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2746E" w:rsidRDefault="00C80053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End of Summer Report</w:t>
      </w:r>
    </w:p>
    <w:p w14:paraId="00000002" w14:textId="77777777" w:rsidR="0082746E" w:rsidRDefault="0082746E"/>
    <w:p w14:paraId="00000003" w14:textId="77777777" w:rsidR="0082746E" w:rsidRDefault="00C80053">
      <w:r>
        <w:tab/>
      </w:r>
      <w:r>
        <w:t xml:space="preserve">My research project is about finding a nanobody to bind to the surface glycoprotein of the </w:t>
      </w:r>
      <w:proofErr w:type="spellStart"/>
      <w:r>
        <w:t>Nipah</w:t>
      </w:r>
      <w:proofErr w:type="spellEnd"/>
      <w:r>
        <w:t xml:space="preserve"> virus. </w:t>
      </w:r>
      <w:proofErr w:type="spellStart"/>
      <w:r>
        <w:t>Nipah</w:t>
      </w:r>
      <w:proofErr w:type="spellEnd"/>
      <w:r>
        <w:t xml:space="preserve"> is a zoonotic virus found in fruit bats in Asia, and is very contagious and very deadly. </w:t>
      </w:r>
      <w:proofErr w:type="spellStart"/>
      <w:r>
        <w:t>Nipah</w:t>
      </w:r>
      <w:proofErr w:type="spellEnd"/>
      <w:r>
        <w:t xml:space="preserve"> uses its surface glycoprotein (G-protein) to bind t</w:t>
      </w:r>
      <w:r>
        <w:t>o receptors on the surface of host cells, facilitating fusion of the virus into the host cell and allowing the infection to occur. By binding a nanobody to the G-protein, it is no longer able to bind to host cell receptors, inhibiting the virus from enteri</w:t>
      </w:r>
      <w:r>
        <w:t xml:space="preserve">ng into the host cell. Nanobodies are able to be used in both humans and animals, so they can be used to target </w:t>
      </w:r>
      <w:proofErr w:type="spellStart"/>
      <w:r>
        <w:t>Nipah</w:t>
      </w:r>
      <w:proofErr w:type="spellEnd"/>
      <w:r>
        <w:t xml:space="preserve"> at the source in fruit bat populations, before it has the chance to infect humans.</w:t>
      </w:r>
    </w:p>
    <w:p w14:paraId="00000004" w14:textId="77777777" w:rsidR="0082746E" w:rsidRDefault="0082746E"/>
    <w:p w14:paraId="00000005" w14:textId="77777777" w:rsidR="0082746E" w:rsidRDefault="00C80053">
      <w:r>
        <w:tab/>
        <w:t>This summer I worked on creating a recombinant plasmi</w:t>
      </w:r>
      <w:r>
        <w:t>d containing the G-protein DNA. I started with the DNA for the G-protein and a CMV plasmid containing an Alzheimer’s gene. I used PCR amplification to produce sufficient quantities of the G-protein DNA. I also performed restriction digests to cut the Alzhe</w:t>
      </w:r>
      <w:r>
        <w:t xml:space="preserve">imer’s gene out of the CMV plasmid and to create matching ends on the CMV plasmid and the G-protein DNA. My PCR amplifications and restriction digests were successful, which was confirmed by gel electrophoresis. I then had to perform PCR and gel clean-ups </w:t>
      </w:r>
      <w:r>
        <w:t>after each step to remove the unwanted reagents. The next step of this process would be a ligation to put the G-protein DNA where the Alzheimer’s gene had previously been located, creating the completed recombinant plasmid. However, I was unable to reach t</w:t>
      </w:r>
      <w:r>
        <w:t>his step because the PCR and gel clean-ups resulted in significant loss of DNA. I tried many different approaches to solving this problem, including increasing the amount of DNA used in the digests, increasing the incubation times, and ordering new materia</w:t>
      </w:r>
      <w:r>
        <w:t>ls. I was able to increase the amount of DNA left after the clean-up, but still not to a sufficient degree to be able to move on to the ligation. As a result, we have decided to order the fully recombinant plasmid from an external source in order to contin</w:t>
      </w:r>
      <w:r>
        <w:t>ue with the project. Although I wasn’t able to make the recombinant plasmid myself, I have become well-versed in the techniques required for this project and therefore feel that I have had a very productive summer.</w:t>
      </w:r>
    </w:p>
    <w:p w14:paraId="00000006" w14:textId="77777777" w:rsidR="0082746E" w:rsidRDefault="0082746E"/>
    <w:p w14:paraId="00000007" w14:textId="77777777" w:rsidR="0082746E" w:rsidRDefault="00C80053">
      <w:r>
        <w:tab/>
        <w:t>This fall, I will put the recombinant p</w:t>
      </w:r>
      <w:r>
        <w:t xml:space="preserve">lasmid into bacterial cells and grow it up. I will then harvest the plasmid and insert it into </w:t>
      </w:r>
      <w:proofErr w:type="spellStart"/>
      <w:r>
        <w:t>chinese</w:t>
      </w:r>
      <w:proofErr w:type="spellEnd"/>
      <w:r>
        <w:t xml:space="preserve"> hamster ovary (CHO) cells. The plasmid contains the G-protein which is a fully glycosylated protein, which bacteria cells </w:t>
      </w:r>
      <w:proofErr w:type="spellStart"/>
      <w:r>
        <w:t>can not</w:t>
      </w:r>
      <w:proofErr w:type="spellEnd"/>
      <w:r>
        <w:t xml:space="preserve"> produce. This is why I </w:t>
      </w:r>
      <w:r>
        <w:t>will switch it into a mammalian cell type. I can then isolate the fully glycosylated protein from the CHO cells and attach it to magnetic beads. These beads will be introduced into a yeast library containing billions of nanobodies, and the nanobody that is</w:t>
      </w:r>
      <w:r>
        <w:t xml:space="preserve"> best able to bind to the protein on the beads will be selected. </w:t>
      </w:r>
    </w:p>
    <w:p w14:paraId="00000008" w14:textId="77777777" w:rsidR="0082746E" w:rsidRDefault="0082746E"/>
    <w:p w14:paraId="00000009" w14:textId="77777777" w:rsidR="0082746E" w:rsidRDefault="00C80053">
      <w:r>
        <w:t>To the Orpha Leiter Irwin Fellowship - Thank you for giving me the opportunity to participate in Albion’s FURSCA program this summer. This summer provided many benefits that will greatly in</w:t>
      </w:r>
      <w:r>
        <w:t>fluence my future education and research endeavors. Thank you!</w:t>
      </w:r>
    </w:p>
    <w:p w14:paraId="0000000A" w14:textId="77777777" w:rsidR="0082746E" w:rsidRDefault="0082746E"/>
    <w:p w14:paraId="0000000B" w14:textId="77777777" w:rsidR="0082746E" w:rsidRDefault="0082746E"/>
    <w:sectPr w:rsidR="008274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46E"/>
    <w:rsid w:val="0082746E"/>
    <w:rsid w:val="00C8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79F8B9-14F2-4DF4-8E22-8EF006E8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M Kreger</dc:creator>
  <cp:lastModifiedBy>Renee M Kreger</cp:lastModifiedBy>
  <cp:revision>2</cp:revision>
  <dcterms:created xsi:type="dcterms:W3CDTF">2022-08-15T23:14:00Z</dcterms:created>
  <dcterms:modified xsi:type="dcterms:W3CDTF">2022-08-15T23:14:00Z</dcterms:modified>
</cp:coreProperties>
</file>