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826" w:rsidRDefault="00AE4E1F" w:rsidP="00291529">
      <w:pPr>
        <w:spacing w:after="0" w:line="286" w:lineRule="auto"/>
        <w:jc w:val="center"/>
        <w:rPr>
          <w:rFonts w:ascii="Times New Roman" w:hAnsi="Times New Roman" w:cs="Times New Roman"/>
          <w:b/>
          <w:color w:val="FF0000"/>
          <w:sz w:val="28"/>
          <w:szCs w:val="28"/>
        </w:rPr>
      </w:pPr>
      <w:r>
        <w:rPr>
          <w:rFonts w:ascii="Times New Roman" w:hAnsi="Times New Roman" w:cs="Times New Roman"/>
          <w:b/>
          <w:color w:val="6E243E"/>
          <w:sz w:val="28"/>
          <w:szCs w:val="28"/>
        </w:rPr>
        <w:t>Constitution</w:t>
      </w:r>
      <w:r w:rsidR="00124919">
        <w:rPr>
          <w:rFonts w:ascii="Times New Roman" w:hAnsi="Times New Roman" w:cs="Times New Roman"/>
          <w:b/>
          <w:color w:val="6E243E"/>
          <w:sz w:val="28"/>
          <w:szCs w:val="28"/>
        </w:rPr>
        <w:t xml:space="preserve"> </w:t>
      </w:r>
      <w:r w:rsidR="00FD4469">
        <w:rPr>
          <w:rFonts w:ascii="Times New Roman" w:hAnsi="Times New Roman" w:cs="Times New Roman"/>
          <w:b/>
          <w:color w:val="6E243E"/>
          <w:sz w:val="28"/>
          <w:szCs w:val="28"/>
        </w:rPr>
        <w:t xml:space="preserve">for </w:t>
      </w:r>
      <w:r w:rsidR="00FD4469">
        <w:rPr>
          <w:rFonts w:ascii="Times New Roman" w:hAnsi="Times New Roman" w:cs="Times New Roman"/>
          <w:b/>
          <w:color w:val="FF0000"/>
          <w:sz w:val="28"/>
          <w:szCs w:val="28"/>
        </w:rPr>
        <w:t>Organization Name</w:t>
      </w:r>
    </w:p>
    <w:p w:rsidR="00541A7A" w:rsidRPr="00FD4469" w:rsidRDefault="00FD4469" w:rsidP="00291529">
      <w:pPr>
        <w:spacing w:after="0" w:line="286" w:lineRule="auto"/>
        <w:jc w:val="center"/>
        <w:rPr>
          <w:rFonts w:ascii="Times New Roman" w:hAnsi="Times New Roman" w:cs="Times New Roman"/>
          <w:b/>
          <w:color w:val="FF0000"/>
          <w:sz w:val="28"/>
          <w:szCs w:val="28"/>
        </w:rPr>
      </w:pPr>
      <w:r w:rsidRPr="00FD4469">
        <w:rPr>
          <w:rFonts w:ascii="Times New Roman" w:hAnsi="Times New Roman" w:cs="Times New Roman"/>
          <w:b/>
          <w:color w:val="6E243E"/>
          <w:sz w:val="28"/>
          <w:szCs w:val="28"/>
        </w:rPr>
        <w:t xml:space="preserve">Established date: </w:t>
      </w:r>
      <w:r>
        <w:rPr>
          <w:rFonts w:ascii="Times New Roman" w:hAnsi="Times New Roman" w:cs="Times New Roman"/>
          <w:b/>
          <w:color w:val="FF0000"/>
          <w:sz w:val="28"/>
          <w:szCs w:val="28"/>
        </w:rPr>
        <w:t>00/00/0000</w:t>
      </w:r>
    </w:p>
    <w:p w:rsidR="002B3826" w:rsidRDefault="00283AC5" w:rsidP="00291529">
      <w:pPr>
        <w:spacing w:after="0" w:line="286" w:lineRule="auto"/>
        <w:jc w:val="center"/>
        <w:rPr>
          <w:rFonts w:ascii="Times New Roman" w:hAnsi="Times New Roman" w:cs="Times New Roman"/>
          <w:b/>
          <w:color w:val="6E243E"/>
          <w:sz w:val="28"/>
          <w:szCs w:val="28"/>
        </w:rPr>
      </w:pPr>
      <w:r>
        <w:rPr>
          <w:rFonts w:ascii="Times New Roman" w:hAnsi="Times New Roman" w:cs="Times New Roman"/>
          <w:b/>
          <w:color w:val="6E243E"/>
          <w:sz w:val="28"/>
          <w:szCs w:val="28"/>
        </w:rPr>
        <w:t xml:space="preserve">Last </w:t>
      </w:r>
      <w:r w:rsidR="00291529">
        <w:rPr>
          <w:rFonts w:ascii="Times New Roman" w:hAnsi="Times New Roman" w:cs="Times New Roman"/>
          <w:b/>
          <w:color w:val="6E243E"/>
          <w:sz w:val="28"/>
          <w:szCs w:val="28"/>
        </w:rPr>
        <w:t>Review</w:t>
      </w:r>
      <w:r>
        <w:rPr>
          <w:rFonts w:ascii="Times New Roman" w:hAnsi="Times New Roman" w:cs="Times New Roman"/>
          <w:b/>
          <w:color w:val="6E243E"/>
          <w:sz w:val="28"/>
          <w:szCs w:val="28"/>
        </w:rPr>
        <w:t xml:space="preserve"> date: </w:t>
      </w:r>
      <w:r>
        <w:rPr>
          <w:rFonts w:ascii="Times New Roman" w:hAnsi="Times New Roman" w:cs="Times New Roman"/>
          <w:b/>
          <w:color w:val="FF0000"/>
          <w:sz w:val="28"/>
          <w:szCs w:val="28"/>
        </w:rPr>
        <w:t>00/00/0000</w:t>
      </w:r>
    </w:p>
    <w:p w:rsidR="00283AC5" w:rsidRDefault="00283AC5" w:rsidP="00714647">
      <w:pPr>
        <w:spacing w:after="0" w:line="286" w:lineRule="auto"/>
      </w:pPr>
    </w:p>
    <w:p w:rsidR="002B3826" w:rsidRPr="002D5964" w:rsidRDefault="002B3826" w:rsidP="00714647">
      <w:pPr>
        <w:spacing w:after="0" w:line="286" w:lineRule="auto"/>
        <w:rPr>
          <w:rFonts w:ascii="Times New Roman" w:hAnsi="Times New Roman" w:cs="Times New Roman"/>
          <w:b/>
          <w:color w:val="6E243E"/>
        </w:rPr>
      </w:pPr>
      <w:r w:rsidRPr="002D5964">
        <w:rPr>
          <w:rFonts w:ascii="Times New Roman" w:hAnsi="Times New Roman" w:cs="Times New Roman"/>
          <w:b/>
          <w:color w:val="6E243E"/>
        </w:rPr>
        <w:t>Article I:   Name</w:t>
      </w:r>
    </w:p>
    <w:p w:rsidR="002B3826" w:rsidRDefault="002B3826" w:rsidP="00714647">
      <w:pPr>
        <w:spacing w:after="0" w:line="286" w:lineRule="auto"/>
      </w:pPr>
    </w:p>
    <w:p w:rsidR="002B3826" w:rsidRPr="00291529" w:rsidRDefault="00E02407" w:rsidP="00714647">
      <w:pPr>
        <w:spacing w:after="0" w:line="286" w:lineRule="auto"/>
        <w:rPr>
          <w:rFonts w:ascii="Arial" w:hAnsi="Arial" w:cs="Arial"/>
        </w:rPr>
      </w:pPr>
      <w:r>
        <w:rPr>
          <w:rFonts w:ascii="Arial" w:hAnsi="Arial" w:cs="Arial"/>
        </w:rPr>
        <w:t xml:space="preserve">Section 1:  The name of this organization shall be </w:t>
      </w:r>
      <w:r w:rsidR="00FD4469">
        <w:rPr>
          <w:rFonts w:ascii="Arial" w:hAnsi="Arial" w:cs="Arial"/>
          <w:color w:val="FF0000"/>
        </w:rPr>
        <w:t>Organization</w:t>
      </w:r>
      <w:r w:rsidR="00AE4E1F" w:rsidRPr="00AE4E1F">
        <w:rPr>
          <w:rFonts w:ascii="Arial" w:hAnsi="Arial" w:cs="Arial"/>
          <w:color w:val="FF0000"/>
        </w:rPr>
        <w:t xml:space="preserve"> Name</w:t>
      </w:r>
      <w:r w:rsidR="00291529">
        <w:rPr>
          <w:rFonts w:ascii="Arial" w:hAnsi="Arial" w:cs="Arial"/>
        </w:rPr>
        <w:t xml:space="preserve">. </w:t>
      </w:r>
      <w:r w:rsidR="00291529" w:rsidRPr="00291529">
        <w:rPr>
          <w:rFonts w:ascii="Arial" w:hAnsi="Arial" w:cs="Arial"/>
        </w:rPr>
        <w:t>The organization shall</w:t>
      </w:r>
      <w:r w:rsidR="00EF343C">
        <w:rPr>
          <w:rFonts w:ascii="Arial" w:hAnsi="Arial" w:cs="Arial"/>
        </w:rPr>
        <w:t>, henceforth,</w:t>
      </w:r>
      <w:r w:rsidR="00291529" w:rsidRPr="00291529">
        <w:rPr>
          <w:rFonts w:ascii="Arial" w:hAnsi="Arial" w:cs="Arial"/>
        </w:rPr>
        <w:t xml:space="preserve"> be known as </w:t>
      </w:r>
      <w:r w:rsidR="00291529">
        <w:rPr>
          <w:rFonts w:ascii="Arial" w:hAnsi="Arial" w:cs="Arial"/>
          <w:color w:val="FF0000"/>
        </w:rPr>
        <w:t>[acronym or nickname for organization, if relevant</w:t>
      </w:r>
      <w:r w:rsidR="00AD450E">
        <w:rPr>
          <w:rFonts w:ascii="Arial" w:hAnsi="Arial" w:cs="Arial"/>
          <w:color w:val="FF0000"/>
        </w:rPr>
        <w:t>; otherwise repeat the name of the organization]</w:t>
      </w:r>
    </w:p>
    <w:p w:rsidR="002B3826" w:rsidRDefault="002B3826" w:rsidP="00714647">
      <w:pPr>
        <w:spacing w:after="0" w:line="286" w:lineRule="auto"/>
      </w:pPr>
    </w:p>
    <w:p w:rsidR="002B3826" w:rsidRPr="002D5964" w:rsidRDefault="002B3826" w:rsidP="00714647">
      <w:pPr>
        <w:spacing w:after="0" w:line="286" w:lineRule="auto"/>
        <w:rPr>
          <w:rFonts w:ascii="Times New Roman" w:hAnsi="Times New Roman" w:cs="Times New Roman"/>
          <w:b/>
          <w:color w:val="6E243E"/>
        </w:rPr>
      </w:pPr>
      <w:r w:rsidRPr="002D5964">
        <w:rPr>
          <w:rFonts w:ascii="Times New Roman" w:hAnsi="Times New Roman" w:cs="Times New Roman"/>
          <w:b/>
          <w:color w:val="6E243E"/>
        </w:rPr>
        <w:t>Article II:  Purpose</w:t>
      </w:r>
    </w:p>
    <w:p w:rsidR="002B3826" w:rsidRDefault="002B3826" w:rsidP="00714647">
      <w:pPr>
        <w:spacing w:after="0" w:line="286" w:lineRule="auto"/>
        <w:rPr>
          <w:rFonts w:ascii="Times New Roman" w:hAnsi="Times New Roman" w:cs="Times New Roman"/>
          <w:b/>
          <w:color w:val="6E243E"/>
        </w:rPr>
      </w:pPr>
    </w:p>
    <w:p w:rsidR="002B3826" w:rsidRPr="00FC462A" w:rsidRDefault="002B3826" w:rsidP="00714647">
      <w:pPr>
        <w:spacing w:after="0" w:line="286" w:lineRule="auto"/>
        <w:rPr>
          <w:rFonts w:ascii="Arial" w:hAnsi="Arial" w:cs="Arial"/>
          <w:color w:val="FF0000"/>
        </w:rPr>
      </w:pPr>
      <w:r w:rsidRPr="002B3826">
        <w:rPr>
          <w:rFonts w:ascii="Arial" w:hAnsi="Arial" w:cs="Arial"/>
        </w:rPr>
        <w:t xml:space="preserve">Section 1:  </w:t>
      </w:r>
      <w:r w:rsidR="00E02407">
        <w:rPr>
          <w:rFonts w:ascii="Arial" w:hAnsi="Arial" w:cs="Arial"/>
        </w:rPr>
        <w:t>The purpose</w:t>
      </w:r>
      <w:r w:rsidR="00FC462A">
        <w:rPr>
          <w:rFonts w:ascii="Arial" w:hAnsi="Arial" w:cs="Arial"/>
        </w:rPr>
        <w:t xml:space="preserve"> and learning outcomes</w:t>
      </w:r>
      <w:r w:rsidR="00E02407">
        <w:rPr>
          <w:rFonts w:ascii="Arial" w:hAnsi="Arial" w:cs="Arial"/>
        </w:rPr>
        <w:t xml:space="preserve"> of this organization shall be</w:t>
      </w:r>
      <w:r w:rsidR="00FC462A">
        <w:rPr>
          <w:rFonts w:ascii="Arial" w:hAnsi="Arial" w:cs="Arial"/>
        </w:rPr>
        <w:t xml:space="preserve"> </w:t>
      </w:r>
      <w:r w:rsidR="00FC462A">
        <w:rPr>
          <w:rFonts w:ascii="Arial" w:hAnsi="Arial" w:cs="Arial"/>
          <w:color w:val="FF0000"/>
        </w:rPr>
        <w:t>(</w:t>
      </w:r>
      <w:r w:rsidR="0008600F">
        <w:rPr>
          <w:rFonts w:ascii="Arial" w:hAnsi="Arial" w:cs="Arial"/>
          <w:color w:val="FF0000"/>
        </w:rPr>
        <w:t>Y</w:t>
      </w:r>
      <w:r w:rsidR="00FC462A">
        <w:rPr>
          <w:rFonts w:ascii="Arial" w:hAnsi="Arial" w:cs="Arial"/>
          <w:color w:val="FF0000"/>
        </w:rPr>
        <w:t xml:space="preserve">ou can list as many learning outcomes or key purpose statements that you would like.  </w:t>
      </w:r>
      <w:r w:rsidR="007552B9">
        <w:rPr>
          <w:rFonts w:ascii="Arial" w:hAnsi="Arial" w:cs="Arial"/>
          <w:color w:val="FF0000"/>
        </w:rPr>
        <w:t xml:space="preserve">In lieu of a list, you </w:t>
      </w:r>
      <w:r w:rsidR="00FC462A">
        <w:rPr>
          <w:rFonts w:ascii="Arial" w:hAnsi="Arial" w:cs="Arial"/>
          <w:color w:val="FF0000"/>
        </w:rPr>
        <w:t>can also write a short paragraph about the purpose and then list the learning outcomes</w:t>
      </w:r>
      <w:r w:rsidR="007552B9">
        <w:rPr>
          <w:rFonts w:ascii="Arial" w:hAnsi="Arial" w:cs="Arial"/>
          <w:color w:val="FF0000"/>
        </w:rPr>
        <w:t xml:space="preserve"> instead</w:t>
      </w:r>
      <w:r w:rsidR="00FC462A">
        <w:rPr>
          <w:rFonts w:ascii="Arial" w:hAnsi="Arial" w:cs="Arial"/>
          <w:color w:val="FF0000"/>
        </w:rPr>
        <w:t>)</w:t>
      </w:r>
    </w:p>
    <w:p w:rsidR="00E02407" w:rsidRDefault="00E02407" w:rsidP="00714647">
      <w:pPr>
        <w:spacing w:after="0" w:line="286" w:lineRule="auto"/>
        <w:rPr>
          <w:rFonts w:ascii="Arial" w:hAnsi="Arial" w:cs="Arial"/>
        </w:rPr>
      </w:pPr>
      <w:bookmarkStart w:id="0" w:name="_GoBack"/>
      <w:bookmarkEnd w:id="0"/>
    </w:p>
    <w:p w:rsidR="00E02407" w:rsidRPr="00AE4E1F" w:rsidRDefault="00AE4E1F" w:rsidP="00714647">
      <w:pPr>
        <w:pStyle w:val="ListParagraph"/>
        <w:numPr>
          <w:ilvl w:val="0"/>
          <w:numId w:val="3"/>
        </w:numPr>
        <w:spacing w:after="0" w:line="286" w:lineRule="auto"/>
        <w:ind w:left="720"/>
        <w:rPr>
          <w:rFonts w:ascii="Arial" w:hAnsi="Arial" w:cs="Arial"/>
          <w:color w:val="FF0000"/>
        </w:rPr>
      </w:pPr>
      <w:r w:rsidRPr="00AE4E1F">
        <w:rPr>
          <w:rFonts w:ascii="Arial" w:hAnsi="Arial" w:cs="Arial"/>
          <w:color w:val="FF0000"/>
        </w:rPr>
        <w:t>Fill in Purpose(s)</w:t>
      </w:r>
    </w:p>
    <w:p w:rsidR="00E02407" w:rsidRPr="00AE4E1F" w:rsidRDefault="00AE4E1F" w:rsidP="00714647">
      <w:pPr>
        <w:pStyle w:val="ListParagraph"/>
        <w:numPr>
          <w:ilvl w:val="0"/>
          <w:numId w:val="3"/>
        </w:numPr>
        <w:spacing w:after="0" w:line="286" w:lineRule="auto"/>
        <w:ind w:left="720"/>
        <w:rPr>
          <w:rFonts w:ascii="Arial" w:hAnsi="Arial" w:cs="Arial"/>
          <w:color w:val="FF0000"/>
        </w:rPr>
      </w:pPr>
      <w:r w:rsidRPr="00AE4E1F">
        <w:rPr>
          <w:rFonts w:ascii="Arial" w:hAnsi="Arial" w:cs="Arial"/>
          <w:color w:val="FF0000"/>
        </w:rPr>
        <w:t>Fill in Purpose(s)</w:t>
      </w:r>
    </w:p>
    <w:p w:rsidR="00AE4E1F" w:rsidRPr="00AE4E1F" w:rsidRDefault="00AE4E1F" w:rsidP="00714647">
      <w:pPr>
        <w:pStyle w:val="ListParagraph"/>
        <w:numPr>
          <w:ilvl w:val="0"/>
          <w:numId w:val="3"/>
        </w:numPr>
        <w:spacing w:after="0" w:line="286" w:lineRule="auto"/>
        <w:ind w:left="720"/>
        <w:rPr>
          <w:rFonts w:ascii="Arial" w:hAnsi="Arial" w:cs="Arial"/>
          <w:color w:val="FF0000"/>
        </w:rPr>
      </w:pPr>
      <w:r w:rsidRPr="00AE4E1F">
        <w:rPr>
          <w:rFonts w:ascii="Arial" w:hAnsi="Arial" w:cs="Arial"/>
          <w:color w:val="FF0000"/>
        </w:rPr>
        <w:t>Fill in Purpose(s)</w:t>
      </w:r>
    </w:p>
    <w:p w:rsidR="002B3826" w:rsidRPr="002B3826" w:rsidRDefault="002B3826" w:rsidP="00714647">
      <w:pPr>
        <w:spacing w:after="0" w:line="286" w:lineRule="auto"/>
        <w:rPr>
          <w:rFonts w:ascii="Times New Roman" w:hAnsi="Times New Roman" w:cs="Times New Roman"/>
          <w:b/>
          <w:color w:val="6E243E"/>
        </w:rPr>
      </w:pPr>
    </w:p>
    <w:p w:rsidR="002B3826" w:rsidRPr="002D5964" w:rsidRDefault="002B3826" w:rsidP="00714647">
      <w:pPr>
        <w:spacing w:after="0" w:line="286" w:lineRule="auto"/>
        <w:rPr>
          <w:rFonts w:ascii="Times New Roman" w:hAnsi="Times New Roman" w:cs="Times New Roman"/>
          <w:b/>
          <w:color w:val="6E243E"/>
        </w:rPr>
      </w:pPr>
      <w:r w:rsidRPr="002D5964">
        <w:rPr>
          <w:rFonts w:ascii="Times New Roman" w:hAnsi="Times New Roman" w:cs="Times New Roman"/>
          <w:b/>
          <w:color w:val="6E243E"/>
        </w:rPr>
        <w:t xml:space="preserve">Article III:  </w:t>
      </w:r>
      <w:r w:rsidR="00FE425D" w:rsidRPr="002D5964">
        <w:rPr>
          <w:rFonts w:ascii="Times New Roman" w:hAnsi="Times New Roman" w:cs="Times New Roman"/>
          <w:b/>
          <w:color w:val="6E243E"/>
        </w:rPr>
        <w:t>Affiliations</w:t>
      </w:r>
    </w:p>
    <w:p w:rsidR="002B3826" w:rsidRDefault="002B3826" w:rsidP="00714647">
      <w:pPr>
        <w:spacing w:after="0" w:line="286" w:lineRule="auto"/>
        <w:rPr>
          <w:rFonts w:ascii="Times New Roman" w:hAnsi="Times New Roman" w:cs="Times New Roman"/>
          <w:b/>
          <w:color w:val="6E243E"/>
        </w:rPr>
      </w:pPr>
    </w:p>
    <w:p w:rsidR="009A017D" w:rsidRDefault="002B3826" w:rsidP="00714647">
      <w:pPr>
        <w:spacing w:after="0" w:line="286" w:lineRule="auto"/>
        <w:rPr>
          <w:rFonts w:ascii="Arial" w:hAnsi="Arial" w:cs="Arial"/>
          <w:color w:val="000000" w:themeColor="text1"/>
        </w:rPr>
      </w:pPr>
      <w:r w:rsidRPr="00FE425D">
        <w:rPr>
          <w:rFonts w:ascii="Arial" w:hAnsi="Arial" w:cs="Arial"/>
          <w:color w:val="000000" w:themeColor="text1"/>
        </w:rPr>
        <w:t xml:space="preserve">Section 1:  </w:t>
      </w:r>
      <w:r w:rsidR="00E02407" w:rsidRPr="00FE425D">
        <w:rPr>
          <w:rFonts w:ascii="Arial" w:hAnsi="Arial" w:cs="Arial"/>
          <w:color w:val="000000" w:themeColor="text1"/>
        </w:rPr>
        <w:t xml:space="preserve">This organization </w:t>
      </w:r>
      <w:r w:rsidR="00FE425D" w:rsidRPr="00FE425D">
        <w:rPr>
          <w:rFonts w:ascii="Arial" w:hAnsi="Arial" w:cs="Arial"/>
          <w:color w:val="000000" w:themeColor="text1"/>
        </w:rPr>
        <w:t>is</w:t>
      </w:r>
      <w:r w:rsidR="009A017D">
        <w:rPr>
          <w:rFonts w:ascii="Arial" w:hAnsi="Arial" w:cs="Arial"/>
          <w:color w:val="000000" w:themeColor="text1"/>
        </w:rPr>
        <w:t>,</w:t>
      </w:r>
      <w:r w:rsidR="00FE425D" w:rsidRPr="00FE425D">
        <w:rPr>
          <w:rFonts w:ascii="Arial" w:hAnsi="Arial" w:cs="Arial"/>
          <w:color w:val="000000" w:themeColor="text1"/>
        </w:rPr>
        <w:t xml:space="preserve"> </w:t>
      </w:r>
      <w:r w:rsidR="009A017D">
        <w:rPr>
          <w:rFonts w:ascii="Arial" w:hAnsi="Arial" w:cs="Arial"/>
          <w:color w:val="000000" w:themeColor="text1"/>
        </w:rPr>
        <w:t>first and foremost, affiliated with Albion College.</w:t>
      </w:r>
    </w:p>
    <w:p w:rsidR="009A017D" w:rsidRDefault="009A017D" w:rsidP="00714647">
      <w:pPr>
        <w:spacing w:after="0" w:line="286" w:lineRule="auto"/>
        <w:rPr>
          <w:rFonts w:ascii="Arial" w:hAnsi="Arial" w:cs="Arial"/>
          <w:color w:val="000000" w:themeColor="text1"/>
        </w:rPr>
      </w:pPr>
    </w:p>
    <w:p w:rsidR="002B3826" w:rsidRDefault="009A017D" w:rsidP="00714647">
      <w:pPr>
        <w:spacing w:after="0" w:line="286" w:lineRule="auto"/>
        <w:rPr>
          <w:rFonts w:ascii="Arial" w:hAnsi="Arial" w:cs="Arial"/>
          <w:color w:val="000000" w:themeColor="text1"/>
        </w:rPr>
      </w:pPr>
      <w:r>
        <w:rPr>
          <w:rFonts w:ascii="Arial" w:hAnsi="Arial" w:cs="Arial"/>
          <w:color w:val="000000" w:themeColor="text1"/>
        </w:rPr>
        <w:t>Section 2: This organization is also affiliated with:</w:t>
      </w:r>
      <w:r w:rsidR="00FE425D" w:rsidRPr="00FE425D">
        <w:rPr>
          <w:rFonts w:ascii="Arial" w:hAnsi="Arial" w:cs="Arial"/>
          <w:color w:val="000000" w:themeColor="text1"/>
        </w:rPr>
        <w:t xml:space="preserve"> </w:t>
      </w:r>
    </w:p>
    <w:p w:rsidR="00FE425D" w:rsidRDefault="00FE425D" w:rsidP="00714647">
      <w:pPr>
        <w:spacing w:after="0" w:line="286" w:lineRule="auto"/>
        <w:rPr>
          <w:rFonts w:ascii="Arial" w:hAnsi="Arial" w:cs="Arial"/>
        </w:rPr>
      </w:pPr>
    </w:p>
    <w:p w:rsidR="00FE425D" w:rsidRPr="00AE4E1F" w:rsidRDefault="00AE4E1F" w:rsidP="00714647">
      <w:pPr>
        <w:pStyle w:val="ListParagraph"/>
        <w:numPr>
          <w:ilvl w:val="0"/>
          <w:numId w:val="9"/>
        </w:numPr>
        <w:spacing w:after="0" w:line="286" w:lineRule="auto"/>
        <w:rPr>
          <w:rFonts w:ascii="Arial" w:hAnsi="Arial" w:cs="Arial"/>
          <w:color w:val="FF0000"/>
        </w:rPr>
      </w:pPr>
      <w:r w:rsidRPr="00AE4E1F">
        <w:rPr>
          <w:rFonts w:ascii="Arial" w:hAnsi="Arial" w:cs="Arial"/>
          <w:color w:val="FF0000"/>
        </w:rPr>
        <w:t xml:space="preserve">Fill in </w:t>
      </w:r>
      <w:r w:rsidR="00291529">
        <w:rPr>
          <w:rFonts w:ascii="Arial" w:hAnsi="Arial" w:cs="Arial"/>
          <w:color w:val="FF0000"/>
        </w:rPr>
        <w:t xml:space="preserve">any groups this organization is affiliated with, </w:t>
      </w:r>
      <w:r w:rsidR="00291529" w:rsidRPr="007552B9">
        <w:rPr>
          <w:rFonts w:ascii="Arial" w:hAnsi="Arial" w:cs="Arial"/>
          <w:i/>
          <w:color w:val="FF0000"/>
        </w:rPr>
        <w:t>if applicable</w:t>
      </w:r>
      <w:r w:rsidR="00291529">
        <w:rPr>
          <w:rFonts w:ascii="Arial" w:hAnsi="Arial" w:cs="Arial"/>
          <w:color w:val="FF0000"/>
        </w:rPr>
        <w:t>. N</w:t>
      </w:r>
      <w:r w:rsidRPr="00AE4E1F">
        <w:rPr>
          <w:rFonts w:ascii="Arial" w:hAnsi="Arial" w:cs="Arial"/>
          <w:color w:val="FF0000"/>
        </w:rPr>
        <w:t>ot all groups will have an affiliation.</w:t>
      </w:r>
    </w:p>
    <w:p w:rsidR="00FE425D" w:rsidRPr="00AE4E1F" w:rsidRDefault="0008600F" w:rsidP="00714647">
      <w:pPr>
        <w:pStyle w:val="ListParagraph"/>
        <w:numPr>
          <w:ilvl w:val="0"/>
          <w:numId w:val="9"/>
        </w:numPr>
        <w:spacing w:after="0" w:line="286" w:lineRule="auto"/>
        <w:rPr>
          <w:rFonts w:ascii="Arial" w:hAnsi="Arial" w:cs="Arial"/>
          <w:color w:val="FF0000"/>
        </w:rPr>
      </w:pPr>
      <w:r>
        <w:rPr>
          <w:rFonts w:ascii="Arial" w:hAnsi="Arial" w:cs="Arial"/>
          <w:color w:val="FF0000"/>
        </w:rPr>
        <w:t>An affiliation</w:t>
      </w:r>
      <w:r w:rsidR="00291529">
        <w:rPr>
          <w:rFonts w:ascii="Arial" w:hAnsi="Arial" w:cs="Arial"/>
          <w:color w:val="FF0000"/>
        </w:rPr>
        <w:t xml:space="preserve"> could</w:t>
      </w:r>
      <w:r w:rsidR="00AE4E1F" w:rsidRPr="00AE4E1F">
        <w:rPr>
          <w:rFonts w:ascii="Arial" w:hAnsi="Arial" w:cs="Arial"/>
          <w:color w:val="FF0000"/>
        </w:rPr>
        <w:t xml:space="preserve"> be a</w:t>
      </w:r>
      <w:r w:rsidR="00AE4E1F">
        <w:rPr>
          <w:rFonts w:ascii="Arial" w:hAnsi="Arial" w:cs="Arial"/>
          <w:color w:val="FF0000"/>
        </w:rPr>
        <w:t>n</w:t>
      </w:r>
      <w:r w:rsidR="00AE4E1F" w:rsidRPr="00AE4E1F">
        <w:rPr>
          <w:rFonts w:ascii="Arial" w:hAnsi="Arial" w:cs="Arial"/>
          <w:color w:val="FF0000"/>
        </w:rPr>
        <w:t xml:space="preserve"> </w:t>
      </w:r>
      <w:r w:rsidR="00291529">
        <w:rPr>
          <w:rFonts w:ascii="Arial" w:hAnsi="Arial" w:cs="Arial"/>
          <w:color w:val="FF0000"/>
        </w:rPr>
        <w:t>a</w:t>
      </w:r>
      <w:r w:rsidR="00AE4E1F" w:rsidRPr="00AE4E1F">
        <w:rPr>
          <w:rFonts w:ascii="Arial" w:hAnsi="Arial" w:cs="Arial"/>
          <w:color w:val="FF0000"/>
        </w:rPr>
        <w:t xml:space="preserve">cademic </w:t>
      </w:r>
      <w:r w:rsidR="00291529">
        <w:rPr>
          <w:rFonts w:ascii="Arial" w:hAnsi="Arial" w:cs="Arial"/>
          <w:color w:val="FF0000"/>
        </w:rPr>
        <w:t>d</w:t>
      </w:r>
      <w:r w:rsidR="00AE4E1F" w:rsidRPr="00AE4E1F">
        <w:rPr>
          <w:rFonts w:ascii="Arial" w:hAnsi="Arial" w:cs="Arial"/>
          <w:color w:val="FF0000"/>
        </w:rPr>
        <w:t xml:space="preserve">epartment, </w:t>
      </w:r>
      <w:r w:rsidR="00291529">
        <w:rPr>
          <w:rFonts w:ascii="Arial" w:hAnsi="Arial" w:cs="Arial"/>
          <w:color w:val="FF0000"/>
        </w:rPr>
        <w:t>c</w:t>
      </w:r>
      <w:r w:rsidR="00AE4E1F" w:rsidRPr="00AE4E1F">
        <w:rPr>
          <w:rFonts w:ascii="Arial" w:hAnsi="Arial" w:cs="Arial"/>
          <w:color w:val="FF0000"/>
        </w:rPr>
        <w:t>ampus department, outside local, regional</w:t>
      </w:r>
      <w:r w:rsidR="00291529">
        <w:rPr>
          <w:rFonts w:ascii="Arial" w:hAnsi="Arial" w:cs="Arial"/>
          <w:color w:val="FF0000"/>
        </w:rPr>
        <w:t>,</w:t>
      </w:r>
      <w:r w:rsidR="00AE4E1F" w:rsidRPr="00AE4E1F">
        <w:rPr>
          <w:rFonts w:ascii="Arial" w:hAnsi="Arial" w:cs="Arial"/>
          <w:color w:val="FF0000"/>
        </w:rPr>
        <w:t xml:space="preserve"> or national organization</w:t>
      </w:r>
      <w:r>
        <w:rPr>
          <w:rFonts w:ascii="Arial" w:hAnsi="Arial" w:cs="Arial"/>
          <w:color w:val="FF0000"/>
        </w:rPr>
        <w:t>.</w:t>
      </w:r>
    </w:p>
    <w:p w:rsidR="00FE425D" w:rsidRDefault="00FE425D" w:rsidP="00714647">
      <w:pPr>
        <w:spacing w:after="0" w:line="286" w:lineRule="auto"/>
        <w:rPr>
          <w:rFonts w:ascii="Times New Roman" w:hAnsi="Times New Roman" w:cs="Times New Roman"/>
          <w:b/>
          <w:color w:val="6E243E"/>
          <w:sz w:val="20"/>
          <w:szCs w:val="20"/>
        </w:rPr>
      </w:pPr>
    </w:p>
    <w:p w:rsidR="002B3826" w:rsidRPr="002D5964" w:rsidRDefault="002B3826" w:rsidP="00714647">
      <w:pPr>
        <w:spacing w:after="0" w:line="286" w:lineRule="auto"/>
        <w:rPr>
          <w:rFonts w:ascii="Times New Roman" w:hAnsi="Times New Roman" w:cs="Times New Roman"/>
          <w:b/>
          <w:color w:val="6E243E"/>
        </w:rPr>
      </w:pPr>
      <w:r w:rsidRPr="002D5964">
        <w:rPr>
          <w:rFonts w:ascii="Times New Roman" w:hAnsi="Times New Roman" w:cs="Times New Roman"/>
          <w:b/>
          <w:color w:val="6E243E"/>
        </w:rPr>
        <w:t>Article IV:  Membership</w:t>
      </w:r>
    </w:p>
    <w:p w:rsidR="002B3826" w:rsidRDefault="002B3826" w:rsidP="00714647">
      <w:pPr>
        <w:spacing w:after="0" w:line="286" w:lineRule="auto"/>
        <w:rPr>
          <w:rFonts w:ascii="Times New Roman" w:hAnsi="Times New Roman" w:cs="Times New Roman"/>
          <w:b/>
          <w:color w:val="6E243E"/>
        </w:rPr>
      </w:pPr>
    </w:p>
    <w:p w:rsidR="00FE425D" w:rsidRDefault="00FE425D" w:rsidP="00714647">
      <w:pPr>
        <w:spacing w:after="0" w:line="286" w:lineRule="auto"/>
        <w:rPr>
          <w:rFonts w:ascii="Arial" w:hAnsi="Arial" w:cs="Arial"/>
          <w:color w:val="000000" w:themeColor="text1"/>
        </w:rPr>
      </w:pPr>
      <w:r w:rsidRPr="00FE425D">
        <w:rPr>
          <w:rFonts w:ascii="Arial" w:hAnsi="Arial" w:cs="Arial"/>
          <w:color w:val="000000" w:themeColor="text1"/>
        </w:rPr>
        <w:t xml:space="preserve">Section 1:  </w:t>
      </w:r>
      <w:r>
        <w:rPr>
          <w:rFonts w:ascii="Arial" w:hAnsi="Arial" w:cs="Arial"/>
          <w:color w:val="000000" w:themeColor="text1"/>
        </w:rPr>
        <w:t xml:space="preserve">Voting </w:t>
      </w:r>
      <w:r w:rsidR="0008600F">
        <w:rPr>
          <w:rFonts w:ascii="Arial" w:hAnsi="Arial" w:cs="Arial"/>
          <w:color w:val="000000" w:themeColor="text1"/>
        </w:rPr>
        <w:t>m</w:t>
      </w:r>
      <w:r>
        <w:rPr>
          <w:rFonts w:ascii="Arial" w:hAnsi="Arial" w:cs="Arial"/>
          <w:color w:val="000000" w:themeColor="text1"/>
        </w:rPr>
        <w:t>embership is limited to currently enrolled Albion College students</w:t>
      </w:r>
      <w:r w:rsidR="00FD4469">
        <w:rPr>
          <w:rFonts w:ascii="Arial" w:hAnsi="Arial" w:cs="Arial"/>
          <w:color w:val="000000" w:themeColor="text1"/>
        </w:rPr>
        <w:t>.</w:t>
      </w:r>
    </w:p>
    <w:p w:rsidR="00FE425D" w:rsidRDefault="00FE425D" w:rsidP="00714647">
      <w:pPr>
        <w:spacing w:after="0" w:line="286" w:lineRule="auto"/>
        <w:rPr>
          <w:rFonts w:ascii="Arial" w:hAnsi="Arial" w:cs="Arial"/>
          <w:color w:val="000000" w:themeColor="text1"/>
        </w:rPr>
      </w:pPr>
    </w:p>
    <w:p w:rsidR="00FE425D" w:rsidRDefault="00FE425D" w:rsidP="00714647">
      <w:pPr>
        <w:spacing w:after="0" w:line="286" w:lineRule="auto"/>
        <w:rPr>
          <w:rFonts w:ascii="Arial" w:hAnsi="Arial" w:cs="Arial"/>
          <w:color w:val="000000" w:themeColor="text1"/>
        </w:rPr>
      </w:pPr>
      <w:r>
        <w:rPr>
          <w:rFonts w:ascii="Arial" w:hAnsi="Arial" w:cs="Arial"/>
          <w:color w:val="000000" w:themeColor="text1"/>
        </w:rPr>
        <w:t xml:space="preserve">Section2:   This organization and its members shall not discriminate against any individuals on the basis of sexual orientation and of, race, color, national origin, religion, sex, age or disability.  </w:t>
      </w:r>
    </w:p>
    <w:p w:rsidR="00FE425D" w:rsidRDefault="00FE425D" w:rsidP="00714647">
      <w:pPr>
        <w:spacing w:after="0" w:line="286" w:lineRule="auto"/>
        <w:rPr>
          <w:rFonts w:ascii="Arial" w:hAnsi="Arial" w:cs="Arial"/>
          <w:color w:val="000000" w:themeColor="text1"/>
        </w:rPr>
      </w:pPr>
    </w:p>
    <w:p w:rsidR="00D341CB" w:rsidRDefault="00FE425D" w:rsidP="00714647">
      <w:pPr>
        <w:spacing w:after="0" w:line="286" w:lineRule="auto"/>
        <w:rPr>
          <w:rFonts w:ascii="Arial" w:hAnsi="Arial" w:cs="Arial"/>
          <w:color w:val="000000" w:themeColor="text1"/>
        </w:rPr>
      </w:pPr>
      <w:r>
        <w:rPr>
          <w:rFonts w:ascii="Arial" w:hAnsi="Arial" w:cs="Arial"/>
          <w:color w:val="000000" w:themeColor="text1"/>
        </w:rPr>
        <w:t xml:space="preserve">Section 3:   </w:t>
      </w:r>
      <w:r w:rsidR="00D341CB">
        <w:rPr>
          <w:rFonts w:ascii="Arial" w:hAnsi="Arial" w:cs="Arial"/>
          <w:color w:val="000000" w:themeColor="text1"/>
        </w:rPr>
        <w:t xml:space="preserve">To join </w:t>
      </w:r>
      <w:r w:rsidR="00FD4469">
        <w:rPr>
          <w:rFonts w:ascii="Arial" w:hAnsi="Arial" w:cs="Arial"/>
          <w:color w:val="FF0000"/>
        </w:rPr>
        <w:t>Organization</w:t>
      </w:r>
      <w:r w:rsidR="00AE4E1F" w:rsidRPr="00AE4E1F">
        <w:rPr>
          <w:rFonts w:ascii="Arial" w:hAnsi="Arial" w:cs="Arial"/>
          <w:color w:val="FF0000"/>
        </w:rPr>
        <w:t xml:space="preserve"> Name</w:t>
      </w:r>
      <w:r w:rsidR="00D341CB">
        <w:rPr>
          <w:rFonts w:ascii="Arial" w:hAnsi="Arial" w:cs="Arial"/>
          <w:color w:val="000000" w:themeColor="text1"/>
        </w:rPr>
        <w:t xml:space="preserve">, an interested student must notify </w:t>
      </w:r>
      <w:r w:rsidR="0008600F">
        <w:rPr>
          <w:rFonts w:ascii="Arial" w:hAnsi="Arial" w:cs="Arial"/>
          <w:color w:val="000000" w:themeColor="text1"/>
        </w:rPr>
        <w:t>T</w:t>
      </w:r>
      <w:r w:rsidR="00D341CB">
        <w:rPr>
          <w:rFonts w:ascii="Arial" w:hAnsi="Arial" w:cs="Arial"/>
          <w:color w:val="000000" w:themeColor="text1"/>
        </w:rPr>
        <w:t>he Vice President they wish to join.</w:t>
      </w:r>
      <w:r w:rsidR="0008600F">
        <w:rPr>
          <w:rFonts w:ascii="Arial" w:hAnsi="Arial" w:cs="Arial"/>
          <w:color w:val="000000" w:themeColor="text1"/>
        </w:rPr>
        <w:t xml:space="preserve"> </w:t>
      </w:r>
      <w:r w:rsidR="00D341CB">
        <w:rPr>
          <w:rFonts w:ascii="Arial" w:hAnsi="Arial" w:cs="Arial"/>
          <w:color w:val="000000" w:themeColor="text1"/>
        </w:rPr>
        <w:t>Membership is granted to students who attend at least 2</w:t>
      </w:r>
      <w:r w:rsidR="00AE4E1F">
        <w:rPr>
          <w:rFonts w:ascii="Arial" w:hAnsi="Arial" w:cs="Arial"/>
          <w:color w:val="000000" w:themeColor="text1"/>
        </w:rPr>
        <w:t xml:space="preserve"> organizational</w:t>
      </w:r>
      <w:r w:rsidR="00D341CB">
        <w:rPr>
          <w:rFonts w:ascii="Arial" w:hAnsi="Arial" w:cs="Arial"/>
          <w:color w:val="000000" w:themeColor="text1"/>
        </w:rPr>
        <w:t xml:space="preserve"> meetings</w:t>
      </w:r>
      <w:r w:rsidR="00AE4E1F">
        <w:rPr>
          <w:rFonts w:ascii="Arial" w:hAnsi="Arial" w:cs="Arial"/>
          <w:color w:val="000000" w:themeColor="text1"/>
        </w:rPr>
        <w:t xml:space="preserve"> of </w:t>
      </w:r>
      <w:r w:rsidR="00FD4469">
        <w:rPr>
          <w:rFonts w:ascii="Arial" w:hAnsi="Arial" w:cs="Arial"/>
          <w:color w:val="FF0000"/>
        </w:rPr>
        <w:t>Organization</w:t>
      </w:r>
      <w:r w:rsidR="00AE4E1F" w:rsidRPr="00AE4E1F">
        <w:rPr>
          <w:rFonts w:ascii="Arial" w:hAnsi="Arial" w:cs="Arial"/>
          <w:color w:val="FF0000"/>
        </w:rPr>
        <w:t xml:space="preserve"> Name</w:t>
      </w:r>
      <w:r w:rsidR="00D341CB">
        <w:rPr>
          <w:rFonts w:ascii="Arial" w:hAnsi="Arial" w:cs="Arial"/>
          <w:color w:val="000000" w:themeColor="text1"/>
        </w:rPr>
        <w:t>.</w:t>
      </w:r>
    </w:p>
    <w:p w:rsidR="00D341CB" w:rsidRDefault="00D341CB" w:rsidP="00714647">
      <w:pPr>
        <w:spacing w:after="0" w:line="286" w:lineRule="auto"/>
        <w:rPr>
          <w:rFonts w:ascii="Arial" w:hAnsi="Arial" w:cs="Arial"/>
          <w:color w:val="000000" w:themeColor="text1"/>
        </w:rPr>
      </w:pPr>
    </w:p>
    <w:p w:rsidR="00D341CB" w:rsidRDefault="00D341CB" w:rsidP="00714647">
      <w:pPr>
        <w:spacing w:after="0" w:line="286" w:lineRule="auto"/>
        <w:rPr>
          <w:rFonts w:ascii="Arial" w:hAnsi="Arial" w:cs="Arial"/>
          <w:color w:val="000000" w:themeColor="text1"/>
        </w:rPr>
      </w:pPr>
      <w:r>
        <w:rPr>
          <w:rFonts w:ascii="Arial" w:hAnsi="Arial" w:cs="Arial"/>
          <w:color w:val="000000" w:themeColor="text1"/>
        </w:rPr>
        <w:lastRenderedPageBreak/>
        <w:t>Section 4:   In order</w:t>
      </w:r>
      <w:r w:rsidR="00AE4E1F">
        <w:rPr>
          <w:rFonts w:ascii="Arial" w:hAnsi="Arial" w:cs="Arial"/>
          <w:color w:val="000000" w:themeColor="text1"/>
        </w:rPr>
        <w:t xml:space="preserve"> to remain in good standing, </w:t>
      </w:r>
      <w:r>
        <w:rPr>
          <w:rFonts w:ascii="Arial" w:hAnsi="Arial" w:cs="Arial"/>
          <w:color w:val="000000" w:themeColor="text1"/>
        </w:rPr>
        <w:t>member</w:t>
      </w:r>
      <w:r w:rsidR="00AE4E1F">
        <w:rPr>
          <w:rFonts w:ascii="Arial" w:hAnsi="Arial" w:cs="Arial"/>
          <w:color w:val="000000" w:themeColor="text1"/>
        </w:rPr>
        <w:t>s</w:t>
      </w:r>
      <w:r>
        <w:rPr>
          <w:rFonts w:ascii="Arial" w:hAnsi="Arial" w:cs="Arial"/>
          <w:color w:val="000000" w:themeColor="text1"/>
        </w:rPr>
        <w:t xml:space="preserve"> must regularly attend chapter meetings and activities and must be current with any financial obligations to the organization.  </w:t>
      </w:r>
    </w:p>
    <w:p w:rsidR="00D341CB" w:rsidRDefault="00D341CB" w:rsidP="00714647">
      <w:pPr>
        <w:spacing w:after="0" w:line="286" w:lineRule="auto"/>
        <w:rPr>
          <w:rFonts w:ascii="Arial" w:hAnsi="Arial" w:cs="Arial"/>
          <w:color w:val="000000" w:themeColor="text1"/>
        </w:rPr>
      </w:pPr>
    </w:p>
    <w:p w:rsidR="00D341CB" w:rsidRDefault="00D341CB" w:rsidP="00714647">
      <w:pPr>
        <w:spacing w:after="0" w:line="286" w:lineRule="auto"/>
        <w:rPr>
          <w:rFonts w:ascii="Arial" w:hAnsi="Arial" w:cs="Arial"/>
          <w:color w:val="000000" w:themeColor="text1"/>
        </w:rPr>
      </w:pPr>
      <w:r>
        <w:rPr>
          <w:rFonts w:ascii="Arial" w:hAnsi="Arial" w:cs="Arial"/>
          <w:color w:val="000000" w:themeColor="text1"/>
        </w:rPr>
        <w:t>Section 5:   Membership dues will be set each year.</w:t>
      </w:r>
      <w:r w:rsidR="00FD4469">
        <w:rPr>
          <w:rFonts w:ascii="Arial" w:hAnsi="Arial" w:cs="Arial"/>
          <w:color w:val="000000" w:themeColor="text1"/>
        </w:rPr>
        <w:t xml:space="preserve"> </w:t>
      </w:r>
      <w:r>
        <w:rPr>
          <w:rFonts w:ascii="Arial" w:hAnsi="Arial" w:cs="Arial"/>
          <w:color w:val="000000" w:themeColor="text1"/>
        </w:rPr>
        <w:t xml:space="preserve">Dues will be proposed by </w:t>
      </w:r>
      <w:r w:rsidR="0008600F">
        <w:rPr>
          <w:rFonts w:ascii="Arial" w:hAnsi="Arial" w:cs="Arial"/>
          <w:color w:val="000000" w:themeColor="text1"/>
        </w:rPr>
        <w:t>T</w:t>
      </w:r>
      <w:r>
        <w:rPr>
          <w:rFonts w:ascii="Arial" w:hAnsi="Arial" w:cs="Arial"/>
          <w:color w:val="000000" w:themeColor="text1"/>
        </w:rPr>
        <w:t xml:space="preserve">he Treasurer and approved by a majority vote.   </w:t>
      </w:r>
    </w:p>
    <w:p w:rsidR="00D341CB" w:rsidRDefault="00D341CB" w:rsidP="00714647">
      <w:pPr>
        <w:spacing w:after="0" w:line="286" w:lineRule="auto"/>
        <w:rPr>
          <w:rFonts w:ascii="Arial" w:hAnsi="Arial" w:cs="Arial"/>
          <w:color w:val="000000" w:themeColor="text1"/>
        </w:rPr>
      </w:pPr>
    </w:p>
    <w:p w:rsidR="00FE425D" w:rsidRDefault="00D341CB" w:rsidP="00714647">
      <w:pPr>
        <w:spacing w:after="0" w:line="286" w:lineRule="auto"/>
        <w:rPr>
          <w:rFonts w:ascii="Arial" w:hAnsi="Arial" w:cs="Arial"/>
          <w:color w:val="000000" w:themeColor="text1"/>
        </w:rPr>
      </w:pPr>
      <w:r>
        <w:rPr>
          <w:rFonts w:ascii="Arial" w:hAnsi="Arial" w:cs="Arial"/>
          <w:color w:val="000000" w:themeColor="text1"/>
        </w:rPr>
        <w:t xml:space="preserve">Section 6:   </w:t>
      </w:r>
      <w:r w:rsidR="00714647">
        <w:rPr>
          <w:rFonts w:ascii="Arial" w:hAnsi="Arial" w:cs="Arial"/>
          <w:color w:val="000000" w:themeColor="text1"/>
        </w:rPr>
        <w:t xml:space="preserve">All members must conduct themselves in accordance with the rules, policies and expectations of Albion College as well as all local, state, and federal laws.    </w:t>
      </w:r>
    </w:p>
    <w:p w:rsidR="00714647" w:rsidRDefault="00714647" w:rsidP="00714647">
      <w:pPr>
        <w:spacing w:after="0" w:line="286" w:lineRule="auto"/>
        <w:rPr>
          <w:rFonts w:ascii="Arial" w:hAnsi="Arial" w:cs="Arial"/>
          <w:color w:val="000000" w:themeColor="text1"/>
        </w:rPr>
      </w:pPr>
    </w:p>
    <w:p w:rsidR="002B3826" w:rsidRPr="00A040BA" w:rsidRDefault="00714647" w:rsidP="00714647">
      <w:pPr>
        <w:spacing w:after="0" w:line="286" w:lineRule="auto"/>
        <w:rPr>
          <w:rFonts w:ascii="Arial" w:hAnsi="Arial" w:cs="Arial"/>
          <w:color w:val="000000" w:themeColor="text1"/>
        </w:rPr>
      </w:pPr>
      <w:r>
        <w:rPr>
          <w:rFonts w:ascii="Arial" w:hAnsi="Arial" w:cs="Arial"/>
          <w:color w:val="000000" w:themeColor="text1"/>
        </w:rPr>
        <w:t xml:space="preserve">Section 7:  </w:t>
      </w:r>
      <w:r w:rsidR="00053390">
        <w:rPr>
          <w:rFonts w:ascii="Arial" w:hAnsi="Arial" w:cs="Arial"/>
          <w:color w:val="000000" w:themeColor="text1"/>
        </w:rPr>
        <w:t>Organization Members</w:t>
      </w:r>
      <w:r>
        <w:rPr>
          <w:rFonts w:ascii="Arial" w:hAnsi="Arial" w:cs="Arial"/>
          <w:color w:val="000000" w:themeColor="text1"/>
        </w:rPr>
        <w:t xml:space="preserve"> exhibiting behavior unbefitting of a member of the </w:t>
      </w:r>
      <w:r w:rsidR="00FD4469">
        <w:rPr>
          <w:rFonts w:ascii="Arial" w:hAnsi="Arial" w:cs="Arial"/>
          <w:color w:val="FF0000"/>
        </w:rPr>
        <w:t>Organization</w:t>
      </w:r>
      <w:r w:rsidR="00AE4E1F" w:rsidRPr="00AE4E1F">
        <w:rPr>
          <w:rFonts w:ascii="Arial" w:hAnsi="Arial" w:cs="Arial"/>
          <w:color w:val="FF0000"/>
        </w:rPr>
        <w:t xml:space="preserve"> Name</w:t>
      </w:r>
      <w:r w:rsidRPr="00AE4E1F">
        <w:rPr>
          <w:rFonts w:ascii="Arial" w:hAnsi="Arial" w:cs="Arial"/>
          <w:color w:val="FF0000"/>
        </w:rPr>
        <w:t xml:space="preserve"> </w:t>
      </w:r>
      <w:r>
        <w:rPr>
          <w:rFonts w:ascii="Arial" w:hAnsi="Arial" w:cs="Arial"/>
          <w:color w:val="000000" w:themeColor="text1"/>
        </w:rPr>
        <w:t>may be removed from the group by a 2/3 vote of the general membership if actions by the general member are deem inappropriate by the organization.</w:t>
      </w:r>
      <w:r w:rsidR="00541A7A">
        <w:rPr>
          <w:rFonts w:ascii="Arial" w:hAnsi="Arial" w:cs="Arial"/>
          <w:color w:val="000000" w:themeColor="text1"/>
        </w:rPr>
        <w:t xml:space="preserve"> </w:t>
      </w:r>
      <w:r>
        <w:rPr>
          <w:rFonts w:ascii="Arial" w:hAnsi="Arial" w:cs="Arial"/>
          <w:color w:val="000000" w:themeColor="text1"/>
        </w:rPr>
        <w:t xml:space="preserve">The general member in question may address the general membership prior to a vote being taken if they wish to do so.   </w:t>
      </w:r>
    </w:p>
    <w:p w:rsidR="002B3826" w:rsidRPr="002B3826" w:rsidRDefault="002B3826" w:rsidP="00714647">
      <w:pPr>
        <w:spacing w:after="0" w:line="286" w:lineRule="auto"/>
        <w:rPr>
          <w:rFonts w:ascii="Times New Roman" w:hAnsi="Times New Roman" w:cs="Times New Roman"/>
          <w:b/>
          <w:color w:val="6E243E"/>
        </w:rPr>
      </w:pPr>
    </w:p>
    <w:p w:rsidR="002B3826" w:rsidRPr="002D5964" w:rsidRDefault="002B3826" w:rsidP="00714647">
      <w:pPr>
        <w:spacing w:after="0" w:line="286" w:lineRule="auto"/>
        <w:rPr>
          <w:rFonts w:ascii="Times New Roman" w:hAnsi="Times New Roman" w:cs="Times New Roman"/>
          <w:b/>
          <w:color w:val="6E243E"/>
        </w:rPr>
      </w:pPr>
      <w:r w:rsidRPr="002D5964">
        <w:rPr>
          <w:rFonts w:ascii="Times New Roman" w:hAnsi="Times New Roman" w:cs="Times New Roman"/>
          <w:b/>
          <w:color w:val="6E243E"/>
        </w:rPr>
        <w:t>Article V:  Officers</w:t>
      </w:r>
    </w:p>
    <w:p w:rsidR="002B3826" w:rsidRDefault="002B3826" w:rsidP="00714647">
      <w:pPr>
        <w:spacing w:after="0" w:line="286" w:lineRule="auto"/>
        <w:rPr>
          <w:rFonts w:ascii="Times New Roman" w:hAnsi="Times New Roman" w:cs="Times New Roman"/>
          <w:b/>
          <w:color w:val="6E243E"/>
        </w:rPr>
      </w:pPr>
    </w:p>
    <w:p w:rsidR="00FE425D" w:rsidRDefault="00FE425D" w:rsidP="00714647">
      <w:pPr>
        <w:spacing w:after="0" w:line="286" w:lineRule="auto"/>
        <w:rPr>
          <w:rFonts w:ascii="Arial" w:hAnsi="Arial" w:cs="Arial"/>
          <w:color w:val="000000" w:themeColor="text1"/>
        </w:rPr>
      </w:pPr>
      <w:r w:rsidRPr="00FE425D">
        <w:rPr>
          <w:rFonts w:ascii="Arial" w:hAnsi="Arial" w:cs="Arial"/>
          <w:color w:val="000000" w:themeColor="text1"/>
        </w:rPr>
        <w:t xml:space="preserve">Section 1:  </w:t>
      </w:r>
      <w:r w:rsidR="002D5964">
        <w:rPr>
          <w:rFonts w:ascii="Arial" w:hAnsi="Arial" w:cs="Arial"/>
          <w:color w:val="000000" w:themeColor="text1"/>
        </w:rPr>
        <w:t xml:space="preserve">The officers of this organization shall consist of: </w:t>
      </w:r>
      <w:r w:rsidR="007552B9">
        <w:rPr>
          <w:rFonts w:ascii="Arial" w:hAnsi="Arial" w:cs="Arial"/>
          <w:color w:val="FF0000"/>
        </w:rPr>
        <w:t>[Please remove any positions that are not relevant to the structure of your organization. You are free to change any descriptions or names of positions.]</w:t>
      </w:r>
      <w:r w:rsidR="002D5964">
        <w:rPr>
          <w:rFonts w:ascii="Arial" w:hAnsi="Arial" w:cs="Arial"/>
          <w:color w:val="000000" w:themeColor="text1"/>
        </w:rPr>
        <w:t xml:space="preserve">    </w:t>
      </w:r>
      <w:r w:rsidRPr="00FE425D">
        <w:rPr>
          <w:rFonts w:ascii="Arial" w:hAnsi="Arial" w:cs="Arial"/>
          <w:color w:val="000000" w:themeColor="text1"/>
        </w:rPr>
        <w:t xml:space="preserve"> </w:t>
      </w:r>
    </w:p>
    <w:p w:rsidR="00FE425D" w:rsidRDefault="00FE425D" w:rsidP="00714647">
      <w:pPr>
        <w:spacing w:after="0" w:line="286" w:lineRule="auto"/>
        <w:rPr>
          <w:rFonts w:ascii="Arial" w:hAnsi="Arial" w:cs="Arial"/>
        </w:rPr>
      </w:pPr>
    </w:p>
    <w:p w:rsidR="00291529" w:rsidRDefault="002D5964" w:rsidP="00714647">
      <w:pPr>
        <w:pStyle w:val="ListParagraph"/>
        <w:numPr>
          <w:ilvl w:val="0"/>
          <w:numId w:val="10"/>
        </w:numPr>
        <w:spacing w:after="0" w:line="286" w:lineRule="auto"/>
        <w:rPr>
          <w:rFonts w:ascii="Arial" w:hAnsi="Arial" w:cs="Arial"/>
          <w:color w:val="000000" w:themeColor="text1"/>
        </w:rPr>
      </w:pPr>
      <w:r w:rsidRPr="00287072">
        <w:rPr>
          <w:rFonts w:ascii="Arial" w:hAnsi="Arial" w:cs="Arial"/>
          <w:color w:val="000000" w:themeColor="text1"/>
        </w:rPr>
        <w:t xml:space="preserve">President – The President shall </w:t>
      </w:r>
      <w:r w:rsidR="00287072">
        <w:rPr>
          <w:rFonts w:ascii="Arial" w:hAnsi="Arial" w:cs="Arial"/>
          <w:color w:val="000000" w:themeColor="text1"/>
        </w:rPr>
        <w:t>call and preside over all group meetings and oversee all organization business and activities.</w:t>
      </w:r>
      <w:r w:rsidR="00541A7A">
        <w:rPr>
          <w:rFonts w:ascii="Arial" w:hAnsi="Arial" w:cs="Arial"/>
          <w:color w:val="000000" w:themeColor="text1"/>
        </w:rPr>
        <w:t xml:space="preserve"> </w:t>
      </w:r>
      <w:r w:rsidR="00287072">
        <w:rPr>
          <w:rFonts w:ascii="Arial" w:hAnsi="Arial" w:cs="Arial"/>
          <w:color w:val="000000" w:themeColor="text1"/>
        </w:rPr>
        <w:t xml:space="preserve">The </w:t>
      </w:r>
      <w:r w:rsidR="00541A7A">
        <w:rPr>
          <w:rFonts w:ascii="Arial" w:hAnsi="Arial" w:cs="Arial"/>
          <w:color w:val="000000" w:themeColor="text1"/>
        </w:rPr>
        <w:t>P</w:t>
      </w:r>
      <w:r w:rsidR="00287072">
        <w:rPr>
          <w:rFonts w:ascii="Arial" w:hAnsi="Arial" w:cs="Arial"/>
          <w:color w:val="000000" w:themeColor="text1"/>
        </w:rPr>
        <w:t>resident will represent the group to outside constituencies.</w:t>
      </w:r>
      <w:r w:rsidR="00541A7A">
        <w:rPr>
          <w:rFonts w:ascii="Arial" w:hAnsi="Arial" w:cs="Arial"/>
          <w:color w:val="000000" w:themeColor="text1"/>
        </w:rPr>
        <w:t xml:space="preserve"> The President is responsible for maintaining regular registration </w:t>
      </w:r>
      <w:r w:rsidR="00283AC5">
        <w:rPr>
          <w:rFonts w:ascii="Arial" w:hAnsi="Arial" w:cs="Arial"/>
          <w:color w:val="000000" w:themeColor="text1"/>
        </w:rPr>
        <w:t xml:space="preserve">of the organization each semester. The President is responsible, not only for mentoring a leader to succeed them, but ensuring that there is a smooth leadership transition after The President has completed their term. </w:t>
      </w:r>
      <w:r w:rsidR="00725AFD">
        <w:rPr>
          <w:rFonts w:ascii="Arial" w:hAnsi="Arial" w:cs="Arial"/>
          <w:color w:val="000000" w:themeColor="text1"/>
        </w:rPr>
        <w:t>Unless otherwise assigned to another executive board member, The President is required to attend all relevant trainings and information sessions required on behalf of the organization. The</w:t>
      </w:r>
      <w:r w:rsidR="00287072">
        <w:rPr>
          <w:rFonts w:ascii="Arial" w:hAnsi="Arial" w:cs="Arial"/>
          <w:color w:val="000000" w:themeColor="text1"/>
        </w:rPr>
        <w:t xml:space="preserve"> President also has the ability to establish and oversee committees as needed.</w:t>
      </w:r>
    </w:p>
    <w:p w:rsidR="00287072" w:rsidRDefault="00287072" w:rsidP="00291529">
      <w:pPr>
        <w:pStyle w:val="ListParagraph"/>
        <w:spacing w:after="0" w:line="286" w:lineRule="auto"/>
        <w:rPr>
          <w:rFonts w:ascii="Arial" w:hAnsi="Arial" w:cs="Arial"/>
          <w:color w:val="000000" w:themeColor="text1"/>
        </w:rPr>
      </w:pPr>
      <w:r>
        <w:rPr>
          <w:rFonts w:ascii="Arial" w:hAnsi="Arial" w:cs="Arial"/>
          <w:color w:val="000000" w:themeColor="text1"/>
        </w:rPr>
        <w:t xml:space="preserve">   </w:t>
      </w:r>
    </w:p>
    <w:p w:rsidR="00287072" w:rsidRDefault="002D5964" w:rsidP="00714647">
      <w:pPr>
        <w:pStyle w:val="ListParagraph"/>
        <w:numPr>
          <w:ilvl w:val="0"/>
          <w:numId w:val="10"/>
        </w:numPr>
        <w:spacing w:after="0" w:line="286" w:lineRule="auto"/>
        <w:rPr>
          <w:rFonts w:ascii="Arial" w:hAnsi="Arial" w:cs="Arial"/>
          <w:color w:val="000000" w:themeColor="text1"/>
        </w:rPr>
      </w:pPr>
      <w:r w:rsidRPr="00287072">
        <w:rPr>
          <w:rFonts w:ascii="Arial" w:hAnsi="Arial" w:cs="Arial"/>
          <w:color w:val="000000" w:themeColor="text1"/>
        </w:rPr>
        <w:t xml:space="preserve">Vice-President – The Vice President shall </w:t>
      </w:r>
      <w:r w:rsidR="00287072">
        <w:rPr>
          <w:rFonts w:ascii="Arial" w:hAnsi="Arial" w:cs="Arial"/>
          <w:color w:val="000000" w:themeColor="text1"/>
        </w:rPr>
        <w:t>record meeting minutes and facilitate all internal communications such as sending out notifications of upcoming meetings and events.</w:t>
      </w:r>
      <w:r w:rsidR="00541A7A">
        <w:rPr>
          <w:rFonts w:ascii="Arial" w:hAnsi="Arial" w:cs="Arial"/>
          <w:color w:val="000000" w:themeColor="text1"/>
        </w:rPr>
        <w:t xml:space="preserve"> </w:t>
      </w:r>
      <w:r w:rsidR="00D341CB">
        <w:rPr>
          <w:rFonts w:ascii="Arial" w:hAnsi="Arial" w:cs="Arial"/>
          <w:color w:val="000000" w:themeColor="text1"/>
        </w:rPr>
        <w:t xml:space="preserve">The Vice President is in charge of </w:t>
      </w:r>
      <w:r w:rsidR="00283AC5">
        <w:rPr>
          <w:rFonts w:ascii="Arial" w:hAnsi="Arial" w:cs="Arial"/>
          <w:color w:val="000000" w:themeColor="text1"/>
        </w:rPr>
        <w:t>organization</w:t>
      </w:r>
      <w:r w:rsidR="00D341CB">
        <w:rPr>
          <w:rFonts w:ascii="Arial" w:hAnsi="Arial" w:cs="Arial"/>
          <w:color w:val="000000" w:themeColor="text1"/>
        </w:rPr>
        <w:t xml:space="preserve"> membership and adding new members.</w:t>
      </w:r>
      <w:r w:rsidR="00541A7A">
        <w:rPr>
          <w:rFonts w:ascii="Arial" w:hAnsi="Arial" w:cs="Arial"/>
          <w:color w:val="000000" w:themeColor="text1"/>
        </w:rPr>
        <w:t xml:space="preserve"> </w:t>
      </w:r>
      <w:r w:rsidR="00283AC5">
        <w:rPr>
          <w:rFonts w:ascii="Arial" w:hAnsi="Arial" w:cs="Arial"/>
          <w:color w:val="000000" w:themeColor="text1"/>
        </w:rPr>
        <w:t xml:space="preserve">The Vice President will maintain accurate records and document any necessary leadership information in a binder, to be transferred to the next leadership team. </w:t>
      </w:r>
      <w:r w:rsidR="00287072">
        <w:rPr>
          <w:rFonts w:ascii="Arial" w:hAnsi="Arial" w:cs="Arial"/>
          <w:color w:val="000000" w:themeColor="text1"/>
        </w:rPr>
        <w:t xml:space="preserve">The Vice President will also assume </w:t>
      </w:r>
      <w:r w:rsidR="00725AFD">
        <w:rPr>
          <w:rFonts w:ascii="Arial" w:hAnsi="Arial" w:cs="Arial"/>
          <w:color w:val="000000" w:themeColor="text1"/>
        </w:rPr>
        <w:t>T</w:t>
      </w:r>
      <w:r w:rsidR="00287072">
        <w:rPr>
          <w:rFonts w:ascii="Arial" w:hAnsi="Arial" w:cs="Arial"/>
          <w:color w:val="000000" w:themeColor="text1"/>
        </w:rPr>
        <w:t>he President’s functions in the absence of</w:t>
      </w:r>
      <w:r w:rsidR="00725AFD">
        <w:rPr>
          <w:rFonts w:ascii="Arial" w:hAnsi="Arial" w:cs="Arial"/>
          <w:color w:val="000000" w:themeColor="text1"/>
        </w:rPr>
        <w:t xml:space="preserve"> The </w:t>
      </w:r>
      <w:r w:rsidR="00287072">
        <w:rPr>
          <w:rFonts w:ascii="Arial" w:hAnsi="Arial" w:cs="Arial"/>
          <w:color w:val="000000" w:themeColor="text1"/>
        </w:rPr>
        <w:t>President.</w:t>
      </w:r>
    </w:p>
    <w:p w:rsidR="00291529" w:rsidRPr="009A017D" w:rsidRDefault="00291529" w:rsidP="009A017D">
      <w:pPr>
        <w:spacing w:after="0" w:line="286" w:lineRule="auto"/>
        <w:rPr>
          <w:rFonts w:ascii="Arial" w:hAnsi="Arial" w:cs="Arial"/>
          <w:color w:val="000000" w:themeColor="text1"/>
        </w:rPr>
      </w:pPr>
    </w:p>
    <w:p w:rsidR="00053390" w:rsidRDefault="002D5964" w:rsidP="00053390">
      <w:pPr>
        <w:pStyle w:val="ListParagraph"/>
        <w:numPr>
          <w:ilvl w:val="0"/>
          <w:numId w:val="10"/>
        </w:numPr>
        <w:spacing w:after="0" w:line="286" w:lineRule="auto"/>
        <w:rPr>
          <w:rFonts w:ascii="Arial" w:hAnsi="Arial" w:cs="Arial"/>
          <w:color w:val="000000" w:themeColor="text1"/>
        </w:rPr>
      </w:pPr>
      <w:r w:rsidRPr="00287072">
        <w:rPr>
          <w:rFonts w:ascii="Arial" w:hAnsi="Arial" w:cs="Arial"/>
          <w:color w:val="000000" w:themeColor="text1"/>
        </w:rPr>
        <w:t xml:space="preserve">Treasurer – The Treasurer </w:t>
      </w:r>
      <w:r w:rsidR="00287072">
        <w:rPr>
          <w:rFonts w:ascii="Arial" w:hAnsi="Arial" w:cs="Arial"/>
          <w:color w:val="000000" w:themeColor="text1"/>
        </w:rPr>
        <w:t>shall o</w:t>
      </w:r>
      <w:r w:rsidR="00287072" w:rsidRPr="00287072">
        <w:rPr>
          <w:rFonts w:ascii="Arial" w:hAnsi="Arial" w:cs="Arial"/>
          <w:color w:val="000000" w:themeColor="text1"/>
        </w:rPr>
        <w:t xml:space="preserve">versee all financial transactions of the </w:t>
      </w:r>
      <w:r w:rsidR="00725AFD">
        <w:rPr>
          <w:rFonts w:ascii="Arial" w:hAnsi="Arial" w:cs="Arial"/>
          <w:color w:val="000000" w:themeColor="text1"/>
        </w:rPr>
        <w:t>organization</w:t>
      </w:r>
      <w:r w:rsidR="00287072" w:rsidRPr="00287072">
        <w:rPr>
          <w:rFonts w:ascii="Arial" w:hAnsi="Arial" w:cs="Arial"/>
          <w:color w:val="000000" w:themeColor="text1"/>
        </w:rPr>
        <w:t xml:space="preserve"> in colla</w:t>
      </w:r>
      <w:r w:rsidR="00287072">
        <w:rPr>
          <w:rFonts w:ascii="Arial" w:hAnsi="Arial" w:cs="Arial"/>
          <w:color w:val="000000" w:themeColor="text1"/>
        </w:rPr>
        <w:t>boration with the executive board and the advisor.</w:t>
      </w:r>
      <w:r w:rsidR="00541A7A">
        <w:rPr>
          <w:rFonts w:ascii="Arial" w:hAnsi="Arial" w:cs="Arial"/>
          <w:color w:val="000000" w:themeColor="text1"/>
        </w:rPr>
        <w:t xml:space="preserve"> </w:t>
      </w:r>
      <w:r w:rsidR="00287072">
        <w:rPr>
          <w:rFonts w:ascii="Arial" w:hAnsi="Arial" w:cs="Arial"/>
          <w:color w:val="000000" w:themeColor="text1"/>
        </w:rPr>
        <w:t>The Treasurer is responsible for applying for funding from Student Senate when necessary</w:t>
      </w:r>
      <w:r w:rsidR="005E1B78">
        <w:rPr>
          <w:rFonts w:ascii="Arial" w:hAnsi="Arial" w:cs="Arial"/>
          <w:color w:val="000000" w:themeColor="text1"/>
        </w:rPr>
        <w:t>. The Treasurer</w:t>
      </w:r>
      <w:r w:rsidR="00287072">
        <w:rPr>
          <w:rFonts w:ascii="Arial" w:hAnsi="Arial" w:cs="Arial"/>
          <w:color w:val="000000" w:themeColor="text1"/>
        </w:rPr>
        <w:t xml:space="preserve"> will be responsible for all budgeting and financial transactions with Student Senate</w:t>
      </w:r>
      <w:r w:rsidR="005E1B78">
        <w:rPr>
          <w:rFonts w:ascii="Arial" w:hAnsi="Arial" w:cs="Arial"/>
          <w:color w:val="000000" w:themeColor="text1"/>
        </w:rPr>
        <w:t xml:space="preserve">. The </w:t>
      </w:r>
      <w:r w:rsidR="005E1B78">
        <w:rPr>
          <w:rFonts w:ascii="Arial" w:hAnsi="Arial" w:cs="Arial"/>
          <w:color w:val="000000" w:themeColor="text1"/>
        </w:rPr>
        <w:lastRenderedPageBreak/>
        <w:t xml:space="preserve">Treasurer is responsible for keeping the advisor updated on the budget and keeping accurate records of said budget. The Treasurer is responsible for keeping track of all financial deadlines, purchase receipts, and when necessary, reimbursement checks for the organization. The Treasurer is also responsible for attending all relevant trainings and meetings pertaining to the financial transactions of the organization. </w:t>
      </w:r>
    </w:p>
    <w:p w:rsidR="00291529" w:rsidRDefault="00291529" w:rsidP="00291529">
      <w:pPr>
        <w:pStyle w:val="ListParagraph"/>
        <w:spacing w:after="0" w:line="286" w:lineRule="auto"/>
        <w:rPr>
          <w:rFonts w:ascii="Arial" w:hAnsi="Arial" w:cs="Arial"/>
          <w:color w:val="000000" w:themeColor="text1"/>
        </w:rPr>
      </w:pPr>
    </w:p>
    <w:p w:rsidR="00D341CB" w:rsidRPr="00053390" w:rsidRDefault="00053390" w:rsidP="00053390">
      <w:pPr>
        <w:pStyle w:val="ListParagraph"/>
        <w:numPr>
          <w:ilvl w:val="0"/>
          <w:numId w:val="10"/>
        </w:numPr>
        <w:spacing w:after="0" w:line="286" w:lineRule="auto"/>
        <w:rPr>
          <w:rFonts w:ascii="Arial" w:hAnsi="Arial" w:cs="Arial"/>
          <w:color w:val="000000" w:themeColor="text1"/>
        </w:rPr>
      </w:pPr>
      <w:r w:rsidRPr="00053390">
        <w:rPr>
          <w:rFonts w:ascii="Arial" w:hAnsi="Arial" w:cs="Arial"/>
          <w:color w:val="000000" w:themeColor="text1"/>
        </w:rPr>
        <w:t xml:space="preserve">Secretary - </w:t>
      </w:r>
      <w:r w:rsidRPr="00053390">
        <w:rPr>
          <w:rFonts w:ascii="Arial" w:hAnsi="Arial" w:cs="Arial"/>
        </w:rPr>
        <w:t>The Secretary shall record and distribute minutes for each meeting and be responsible for internal group communications. Internal communications may include, but are not limited to, special announcements, activity reminders</w:t>
      </w:r>
      <w:r w:rsidR="005E1B78">
        <w:rPr>
          <w:rFonts w:ascii="Arial" w:hAnsi="Arial" w:cs="Arial"/>
        </w:rPr>
        <w:t>,</w:t>
      </w:r>
      <w:r w:rsidRPr="00053390">
        <w:rPr>
          <w:rFonts w:ascii="Arial" w:hAnsi="Arial" w:cs="Arial"/>
        </w:rPr>
        <w:t xml:space="preserve"> and informing members of upcoming meetings.</w:t>
      </w:r>
      <w:r w:rsidR="005E1B78">
        <w:rPr>
          <w:rFonts w:ascii="Arial" w:hAnsi="Arial" w:cs="Arial"/>
        </w:rPr>
        <w:t xml:space="preserve"> </w:t>
      </w:r>
      <w:r w:rsidRPr="00053390">
        <w:rPr>
          <w:rFonts w:ascii="Arial" w:hAnsi="Arial" w:cs="Arial"/>
        </w:rPr>
        <w:t>The Secretary in conjunction with the Executive Committee will develop meeting agendas.</w:t>
      </w:r>
      <w:r w:rsidR="005E1B78">
        <w:rPr>
          <w:rFonts w:ascii="Arial" w:hAnsi="Arial" w:cs="Arial"/>
        </w:rPr>
        <w:t xml:space="preserve"> The </w:t>
      </w:r>
      <w:r w:rsidRPr="00053390">
        <w:rPr>
          <w:rFonts w:ascii="Arial" w:hAnsi="Arial" w:cs="Arial"/>
        </w:rPr>
        <w:t xml:space="preserve">Secretary will also conduct </w:t>
      </w:r>
      <w:r w:rsidR="005E1B78">
        <w:rPr>
          <w:rFonts w:ascii="Arial" w:hAnsi="Arial" w:cs="Arial"/>
        </w:rPr>
        <w:t xml:space="preserve">and record </w:t>
      </w:r>
      <w:r w:rsidRPr="00053390">
        <w:rPr>
          <w:rFonts w:ascii="Arial" w:hAnsi="Arial" w:cs="Arial"/>
        </w:rPr>
        <w:t>role call at all meetings</w:t>
      </w:r>
      <w:r w:rsidR="005E1B78">
        <w:rPr>
          <w:rFonts w:ascii="Arial" w:hAnsi="Arial" w:cs="Arial"/>
        </w:rPr>
        <w:t xml:space="preserve">, as well as </w:t>
      </w:r>
      <w:r w:rsidRPr="00053390">
        <w:rPr>
          <w:rFonts w:ascii="Arial" w:hAnsi="Arial" w:cs="Arial"/>
        </w:rPr>
        <w:t>maintain</w:t>
      </w:r>
      <w:r w:rsidR="005E1B78">
        <w:rPr>
          <w:rFonts w:ascii="Arial" w:hAnsi="Arial" w:cs="Arial"/>
        </w:rPr>
        <w:t>ing an accurate</w:t>
      </w:r>
      <w:r w:rsidRPr="00053390">
        <w:rPr>
          <w:rFonts w:ascii="Arial" w:hAnsi="Arial" w:cs="Arial"/>
        </w:rPr>
        <w:t xml:space="preserve"> membership directory.</w:t>
      </w:r>
      <w:r w:rsidR="005E1B78">
        <w:rPr>
          <w:rFonts w:ascii="Arial" w:hAnsi="Arial" w:cs="Arial"/>
        </w:rPr>
        <w:t xml:space="preserve"> </w:t>
      </w:r>
      <w:r w:rsidRPr="00053390">
        <w:rPr>
          <w:rFonts w:ascii="Arial" w:hAnsi="Arial" w:cs="Arial"/>
        </w:rPr>
        <w:t>The Secretary, when necessary will correspond with outside parties, including college officials and other recognized student organizations.</w:t>
      </w:r>
      <w:r w:rsidRPr="00053390">
        <w:rPr>
          <w:rFonts w:ascii="Times New Roman" w:hAnsi="Times New Roman"/>
          <w:sz w:val="24"/>
          <w:szCs w:val="24"/>
        </w:rPr>
        <w:t xml:space="preserve">   </w:t>
      </w:r>
    </w:p>
    <w:p w:rsidR="00C01CC8" w:rsidRDefault="00C01CC8" w:rsidP="00714647">
      <w:pPr>
        <w:pStyle w:val="ListParagraph"/>
        <w:spacing w:after="0" w:line="286" w:lineRule="auto"/>
        <w:ind w:left="0"/>
        <w:rPr>
          <w:rFonts w:ascii="Arial" w:hAnsi="Arial" w:cs="Arial"/>
          <w:color w:val="000000" w:themeColor="text1"/>
        </w:rPr>
      </w:pPr>
    </w:p>
    <w:p w:rsidR="00287072" w:rsidRDefault="00C01CC8" w:rsidP="00714647">
      <w:pPr>
        <w:pStyle w:val="ListParagraph"/>
        <w:spacing w:after="0" w:line="286" w:lineRule="auto"/>
        <w:ind w:left="0"/>
        <w:rPr>
          <w:rFonts w:ascii="Arial" w:hAnsi="Arial" w:cs="Arial"/>
          <w:color w:val="000000" w:themeColor="text1"/>
        </w:rPr>
      </w:pPr>
      <w:r>
        <w:rPr>
          <w:rFonts w:ascii="Arial" w:hAnsi="Arial" w:cs="Arial"/>
          <w:color w:val="000000" w:themeColor="text1"/>
        </w:rPr>
        <w:t xml:space="preserve">Section 2:  The term of office shall be </w:t>
      </w:r>
      <w:r w:rsidR="00FD4469">
        <w:rPr>
          <w:rFonts w:ascii="Arial" w:hAnsi="Arial" w:cs="Arial"/>
          <w:color w:val="FF0000"/>
        </w:rPr>
        <w:t>Month</w:t>
      </w:r>
      <w:r>
        <w:rPr>
          <w:rFonts w:ascii="Arial" w:hAnsi="Arial" w:cs="Arial"/>
          <w:color w:val="000000" w:themeColor="text1"/>
        </w:rPr>
        <w:t xml:space="preserve"> to </w:t>
      </w:r>
      <w:r w:rsidR="00FD4469">
        <w:rPr>
          <w:rFonts w:ascii="Arial" w:hAnsi="Arial" w:cs="Arial"/>
          <w:color w:val="FF0000"/>
        </w:rPr>
        <w:t>Month</w:t>
      </w:r>
      <w:r>
        <w:rPr>
          <w:rFonts w:ascii="Arial" w:hAnsi="Arial" w:cs="Arial"/>
          <w:color w:val="000000" w:themeColor="text1"/>
        </w:rPr>
        <w:t xml:space="preserve"> during the calendar year.     </w:t>
      </w:r>
      <w:r w:rsidR="00287072">
        <w:rPr>
          <w:rFonts w:ascii="Arial" w:hAnsi="Arial" w:cs="Arial"/>
          <w:color w:val="000000" w:themeColor="text1"/>
        </w:rPr>
        <w:t xml:space="preserve"> </w:t>
      </w:r>
    </w:p>
    <w:p w:rsidR="00C01CC8" w:rsidRDefault="00C01CC8" w:rsidP="00714647">
      <w:pPr>
        <w:pStyle w:val="ListParagraph"/>
        <w:spacing w:after="0" w:line="286" w:lineRule="auto"/>
        <w:ind w:left="0"/>
        <w:rPr>
          <w:rFonts w:ascii="Arial" w:hAnsi="Arial" w:cs="Arial"/>
          <w:color w:val="000000" w:themeColor="text1"/>
        </w:rPr>
      </w:pPr>
    </w:p>
    <w:p w:rsidR="00C01CC8" w:rsidRDefault="00C01CC8" w:rsidP="00714647">
      <w:pPr>
        <w:pStyle w:val="ListParagraph"/>
        <w:spacing w:after="0" w:line="286" w:lineRule="auto"/>
        <w:ind w:left="0"/>
        <w:rPr>
          <w:rFonts w:ascii="Arial" w:hAnsi="Arial" w:cs="Arial"/>
          <w:color w:val="000000" w:themeColor="text1"/>
        </w:rPr>
      </w:pPr>
      <w:r>
        <w:rPr>
          <w:rFonts w:ascii="Arial" w:hAnsi="Arial" w:cs="Arial"/>
          <w:color w:val="000000" w:themeColor="text1"/>
        </w:rPr>
        <w:t xml:space="preserve">Section 3:  Collectively </w:t>
      </w:r>
      <w:proofErr w:type="gramStart"/>
      <w:r w:rsidR="007552B9">
        <w:rPr>
          <w:rFonts w:ascii="Arial" w:hAnsi="Arial" w:cs="Arial"/>
          <w:color w:val="000000" w:themeColor="text1"/>
        </w:rPr>
        <w:t>T</w:t>
      </w:r>
      <w:r>
        <w:rPr>
          <w:rFonts w:ascii="Arial" w:hAnsi="Arial" w:cs="Arial"/>
          <w:color w:val="000000" w:themeColor="text1"/>
        </w:rPr>
        <w:t>he</w:t>
      </w:r>
      <w:proofErr w:type="gramEnd"/>
      <w:r w:rsidR="00053390">
        <w:rPr>
          <w:rFonts w:ascii="Arial" w:hAnsi="Arial" w:cs="Arial"/>
          <w:color w:val="000000" w:themeColor="text1"/>
        </w:rPr>
        <w:t xml:space="preserve"> President, Vice President, </w:t>
      </w:r>
      <w:r>
        <w:rPr>
          <w:rFonts w:ascii="Arial" w:hAnsi="Arial" w:cs="Arial"/>
          <w:color w:val="000000" w:themeColor="text1"/>
        </w:rPr>
        <w:t>Treasurer</w:t>
      </w:r>
      <w:r w:rsidR="00053390">
        <w:rPr>
          <w:rFonts w:ascii="Arial" w:hAnsi="Arial" w:cs="Arial"/>
          <w:color w:val="000000" w:themeColor="text1"/>
        </w:rPr>
        <w:t>, and Secretary</w:t>
      </w:r>
      <w:r>
        <w:rPr>
          <w:rFonts w:ascii="Arial" w:hAnsi="Arial" w:cs="Arial"/>
          <w:color w:val="000000" w:themeColor="text1"/>
        </w:rPr>
        <w:t xml:space="preserve"> will comprise the executive board.</w:t>
      </w:r>
      <w:r w:rsidR="00541A7A">
        <w:rPr>
          <w:rFonts w:ascii="Arial" w:hAnsi="Arial" w:cs="Arial"/>
          <w:color w:val="000000" w:themeColor="text1"/>
        </w:rPr>
        <w:t xml:space="preserve"> </w:t>
      </w:r>
      <w:r>
        <w:rPr>
          <w:rFonts w:ascii="Arial" w:hAnsi="Arial" w:cs="Arial"/>
          <w:color w:val="000000" w:themeColor="text1"/>
        </w:rPr>
        <w:t xml:space="preserve">The advisor is an ex-officio member of the executive board.     </w:t>
      </w:r>
    </w:p>
    <w:p w:rsidR="00C01CC8" w:rsidRDefault="00C01CC8" w:rsidP="00714647">
      <w:pPr>
        <w:pStyle w:val="ListParagraph"/>
        <w:spacing w:after="0" w:line="286" w:lineRule="auto"/>
        <w:ind w:left="0"/>
        <w:rPr>
          <w:rFonts w:ascii="Arial" w:hAnsi="Arial" w:cs="Arial"/>
          <w:color w:val="000000" w:themeColor="text1"/>
        </w:rPr>
      </w:pPr>
    </w:p>
    <w:p w:rsidR="00C01CC8" w:rsidRDefault="00C01CC8" w:rsidP="00714647">
      <w:pPr>
        <w:pStyle w:val="ListParagraph"/>
        <w:spacing w:after="0" w:line="286" w:lineRule="auto"/>
        <w:ind w:left="0"/>
        <w:rPr>
          <w:rFonts w:ascii="Arial" w:hAnsi="Arial" w:cs="Arial"/>
        </w:rPr>
      </w:pPr>
      <w:r>
        <w:rPr>
          <w:rFonts w:ascii="Arial" w:hAnsi="Arial" w:cs="Arial"/>
          <w:color w:val="000000" w:themeColor="text1"/>
        </w:rPr>
        <w:t xml:space="preserve">Section 4:  </w:t>
      </w:r>
      <w:r w:rsidRPr="00C01CC8">
        <w:rPr>
          <w:rFonts w:ascii="Arial" w:hAnsi="Arial" w:cs="Arial"/>
        </w:rPr>
        <w:t xml:space="preserve">The </w:t>
      </w:r>
      <w:r w:rsidR="00A040BA">
        <w:rPr>
          <w:rFonts w:ascii="Arial" w:hAnsi="Arial" w:cs="Arial"/>
        </w:rPr>
        <w:t xml:space="preserve">officer </w:t>
      </w:r>
      <w:r w:rsidRPr="00C01CC8">
        <w:rPr>
          <w:rFonts w:ascii="Arial" w:hAnsi="Arial" w:cs="Arial"/>
        </w:rPr>
        <w:t>election process will begin with the selection of a President</w:t>
      </w:r>
      <w:r w:rsidR="00053390">
        <w:rPr>
          <w:rFonts w:ascii="Arial" w:hAnsi="Arial" w:cs="Arial"/>
        </w:rPr>
        <w:t xml:space="preserve"> followed by Vice President, </w:t>
      </w:r>
      <w:r w:rsidRPr="00C01CC8">
        <w:rPr>
          <w:rFonts w:ascii="Arial" w:hAnsi="Arial" w:cs="Arial"/>
        </w:rPr>
        <w:t>Treasurer</w:t>
      </w:r>
      <w:r w:rsidR="00053390">
        <w:rPr>
          <w:rFonts w:ascii="Arial" w:hAnsi="Arial" w:cs="Arial"/>
        </w:rPr>
        <w:t>, and Secretary</w:t>
      </w:r>
      <w:r w:rsidRPr="00C01CC8">
        <w:rPr>
          <w:rFonts w:ascii="Arial" w:hAnsi="Arial" w:cs="Arial"/>
        </w:rPr>
        <w:t xml:space="preserve"> in that order.</w:t>
      </w:r>
      <w:r w:rsidR="00F81CA5">
        <w:rPr>
          <w:rFonts w:ascii="Arial" w:hAnsi="Arial" w:cs="Arial"/>
        </w:rPr>
        <w:t xml:space="preserve"> </w:t>
      </w:r>
      <w:r w:rsidRPr="00C01CC8">
        <w:rPr>
          <w:rFonts w:ascii="Arial" w:hAnsi="Arial" w:cs="Arial"/>
        </w:rPr>
        <w:t>For each position, individuals will be nominated by a member of the group.</w:t>
      </w:r>
      <w:r w:rsidR="00F96BE9">
        <w:rPr>
          <w:rFonts w:ascii="Arial" w:hAnsi="Arial" w:cs="Arial"/>
        </w:rPr>
        <w:t xml:space="preserve"> </w:t>
      </w:r>
      <w:r w:rsidRPr="00C01CC8">
        <w:rPr>
          <w:rFonts w:ascii="Arial" w:hAnsi="Arial" w:cs="Arial"/>
        </w:rPr>
        <w:t>After being nominated, each candidate may address the membership briefly.</w:t>
      </w:r>
      <w:r w:rsidR="00F81CA5">
        <w:rPr>
          <w:rFonts w:ascii="Arial" w:hAnsi="Arial" w:cs="Arial"/>
        </w:rPr>
        <w:t xml:space="preserve"> </w:t>
      </w:r>
      <w:r w:rsidRPr="00C01CC8">
        <w:rPr>
          <w:rFonts w:ascii="Arial" w:hAnsi="Arial" w:cs="Arial"/>
        </w:rPr>
        <w:t>A simple majority vote will be held.</w:t>
      </w:r>
      <w:r w:rsidR="00F81CA5">
        <w:rPr>
          <w:rFonts w:ascii="Arial" w:hAnsi="Arial" w:cs="Arial"/>
        </w:rPr>
        <w:t xml:space="preserve"> </w:t>
      </w:r>
      <w:r w:rsidRPr="00C01CC8">
        <w:rPr>
          <w:rFonts w:ascii="Arial" w:hAnsi="Arial" w:cs="Arial"/>
        </w:rPr>
        <w:t>The candidate receiving a majority of the vote will receive the position.</w:t>
      </w:r>
      <w:r w:rsidR="00F81CA5">
        <w:rPr>
          <w:rFonts w:ascii="Arial" w:hAnsi="Arial" w:cs="Arial"/>
        </w:rPr>
        <w:t xml:space="preserve"> </w:t>
      </w:r>
      <w:r w:rsidRPr="00C01CC8">
        <w:rPr>
          <w:rFonts w:ascii="Arial" w:hAnsi="Arial" w:cs="Arial"/>
        </w:rPr>
        <w:t>If more than two individuals are nominated for the same position, the top two vote getters will have a second run-off election to achieve a majority vote by the membership.</w:t>
      </w:r>
      <w:r w:rsidR="00F81CA5">
        <w:rPr>
          <w:rFonts w:ascii="Arial" w:hAnsi="Arial" w:cs="Arial"/>
        </w:rPr>
        <w:t xml:space="preserve"> </w:t>
      </w:r>
      <w:r w:rsidRPr="00C01CC8">
        <w:rPr>
          <w:rFonts w:ascii="Arial" w:hAnsi="Arial" w:cs="Arial"/>
        </w:rPr>
        <w:t>Any officer vacancies throughout the year will use this same process to fulfill the vacancy.</w:t>
      </w:r>
      <w:r w:rsidR="00F81CA5">
        <w:rPr>
          <w:rFonts w:ascii="Arial" w:hAnsi="Arial" w:cs="Arial"/>
        </w:rPr>
        <w:t xml:space="preserve"> </w:t>
      </w:r>
      <w:r w:rsidRPr="00C01CC8">
        <w:rPr>
          <w:rFonts w:ascii="Arial" w:hAnsi="Arial" w:cs="Arial"/>
        </w:rPr>
        <w:t>The exception is the Presidency.</w:t>
      </w:r>
      <w:r w:rsidR="00F81CA5">
        <w:rPr>
          <w:rFonts w:ascii="Arial" w:hAnsi="Arial" w:cs="Arial"/>
        </w:rPr>
        <w:t xml:space="preserve"> </w:t>
      </w:r>
      <w:r w:rsidRPr="00C01CC8">
        <w:rPr>
          <w:rFonts w:ascii="Arial" w:hAnsi="Arial" w:cs="Arial"/>
        </w:rPr>
        <w:t xml:space="preserve">Should </w:t>
      </w:r>
      <w:proofErr w:type="gramStart"/>
      <w:r w:rsidR="007552B9">
        <w:rPr>
          <w:rFonts w:ascii="Arial" w:hAnsi="Arial" w:cs="Arial"/>
        </w:rPr>
        <w:t>T</w:t>
      </w:r>
      <w:r w:rsidRPr="00C01CC8">
        <w:rPr>
          <w:rFonts w:ascii="Arial" w:hAnsi="Arial" w:cs="Arial"/>
        </w:rPr>
        <w:t>he</w:t>
      </w:r>
      <w:proofErr w:type="gramEnd"/>
      <w:r w:rsidRPr="00C01CC8">
        <w:rPr>
          <w:rFonts w:ascii="Arial" w:hAnsi="Arial" w:cs="Arial"/>
        </w:rPr>
        <w:t xml:space="preserve"> President position become vacant, the Vice President will assume the position and an election will be held to replace the Vice President’s vacancy.</w:t>
      </w:r>
    </w:p>
    <w:p w:rsidR="00C01CC8" w:rsidRDefault="00C01CC8" w:rsidP="00714647">
      <w:pPr>
        <w:pStyle w:val="ListParagraph"/>
        <w:spacing w:after="0" w:line="286" w:lineRule="auto"/>
        <w:ind w:left="0"/>
        <w:rPr>
          <w:rFonts w:ascii="Arial" w:hAnsi="Arial" w:cs="Arial"/>
        </w:rPr>
      </w:pPr>
    </w:p>
    <w:p w:rsidR="00C01CC8" w:rsidRDefault="00C01CC8" w:rsidP="00714647">
      <w:pPr>
        <w:pStyle w:val="ListParagraph"/>
        <w:spacing w:after="0" w:line="286" w:lineRule="auto"/>
        <w:ind w:left="0"/>
        <w:rPr>
          <w:rFonts w:ascii="Arial" w:hAnsi="Arial" w:cs="Arial"/>
        </w:rPr>
      </w:pPr>
      <w:r>
        <w:rPr>
          <w:rFonts w:ascii="Arial" w:hAnsi="Arial" w:cs="Arial"/>
        </w:rPr>
        <w:t xml:space="preserve">Section 5:  </w:t>
      </w:r>
      <w:r w:rsidRPr="00C01CC8">
        <w:rPr>
          <w:rFonts w:ascii="Arial" w:hAnsi="Arial" w:cs="Arial"/>
        </w:rPr>
        <w:t xml:space="preserve">Officers exhibiting behavior unbefitting of a member of </w:t>
      </w:r>
      <w:r>
        <w:rPr>
          <w:rFonts w:ascii="Arial" w:hAnsi="Arial" w:cs="Arial"/>
        </w:rPr>
        <w:t xml:space="preserve">the </w:t>
      </w:r>
      <w:r w:rsidR="00FD4469">
        <w:rPr>
          <w:rFonts w:ascii="Arial" w:hAnsi="Arial" w:cs="Arial"/>
          <w:color w:val="FF0000"/>
        </w:rPr>
        <w:t>Organization</w:t>
      </w:r>
      <w:r w:rsidR="00053390" w:rsidRPr="00053390">
        <w:rPr>
          <w:rFonts w:ascii="Arial" w:hAnsi="Arial" w:cs="Arial"/>
          <w:color w:val="FF0000"/>
        </w:rPr>
        <w:t xml:space="preserve"> Name </w:t>
      </w:r>
      <w:r>
        <w:rPr>
          <w:rFonts w:ascii="Arial" w:hAnsi="Arial" w:cs="Arial"/>
        </w:rPr>
        <w:t>executive board</w:t>
      </w:r>
      <w:r w:rsidRPr="00C01CC8">
        <w:rPr>
          <w:rFonts w:ascii="Arial" w:hAnsi="Arial" w:cs="Arial"/>
        </w:rPr>
        <w:t xml:space="preserve"> may be removed from office by a 2/3 vote of the general membership if actions by the general member</w:t>
      </w:r>
      <w:r>
        <w:rPr>
          <w:rFonts w:ascii="Arial" w:hAnsi="Arial" w:cs="Arial"/>
        </w:rPr>
        <w:t>s</w:t>
      </w:r>
      <w:r w:rsidRPr="00C01CC8">
        <w:rPr>
          <w:rFonts w:ascii="Arial" w:hAnsi="Arial" w:cs="Arial"/>
        </w:rPr>
        <w:t xml:space="preserve"> are deemed inappropriate by the organization.</w:t>
      </w:r>
      <w:r w:rsidR="00F81CA5">
        <w:rPr>
          <w:rFonts w:ascii="Arial" w:hAnsi="Arial" w:cs="Arial"/>
        </w:rPr>
        <w:t xml:space="preserve"> </w:t>
      </w:r>
      <w:r w:rsidRPr="00C01CC8">
        <w:rPr>
          <w:rFonts w:ascii="Arial" w:hAnsi="Arial" w:cs="Arial"/>
        </w:rPr>
        <w:t>The officer in question may address the general membership prior to a vote being taken if they wish to do so.</w:t>
      </w:r>
    </w:p>
    <w:p w:rsidR="00FD4469" w:rsidRDefault="00FD4469" w:rsidP="00714647">
      <w:pPr>
        <w:pStyle w:val="ListParagraph"/>
        <w:spacing w:after="0" w:line="286" w:lineRule="auto"/>
        <w:ind w:left="0"/>
        <w:rPr>
          <w:rFonts w:ascii="Arial" w:hAnsi="Arial" w:cs="Arial"/>
          <w:color w:val="000000" w:themeColor="text1"/>
        </w:rPr>
      </w:pPr>
    </w:p>
    <w:p w:rsidR="00FD4469" w:rsidRPr="00287072" w:rsidRDefault="00FD4469" w:rsidP="00714647">
      <w:pPr>
        <w:pStyle w:val="ListParagraph"/>
        <w:spacing w:after="0" w:line="286" w:lineRule="auto"/>
        <w:ind w:left="0"/>
        <w:rPr>
          <w:rFonts w:ascii="Arial" w:hAnsi="Arial" w:cs="Arial"/>
          <w:color w:val="000000" w:themeColor="text1"/>
        </w:rPr>
      </w:pPr>
      <w:r>
        <w:rPr>
          <w:rFonts w:ascii="Arial" w:hAnsi="Arial" w:cs="Arial"/>
          <w:color w:val="000000" w:themeColor="text1"/>
        </w:rPr>
        <w:t xml:space="preserve">Section 6: As representatives of </w:t>
      </w:r>
      <w:r w:rsidRPr="00725AFD">
        <w:rPr>
          <w:rFonts w:ascii="Arial" w:hAnsi="Arial" w:cs="Arial"/>
          <w:color w:val="FF0000"/>
        </w:rPr>
        <w:t>Organization Name</w:t>
      </w:r>
      <w:r>
        <w:rPr>
          <w:rFonts w:ascii="Arial" w:hAnsi="Arial" w:cs="Arial"/>
          <w:color w:val="000000" w:themeColor="text1"/>
        </w:rPr>
        <w:t xml:space="preserve">, </w:t>
      </w:r>
      <w:r w:rsidR="00541A7A">
        <w:rPr>
          <w:rFonts w:ascii="Arial" w:hAnsi="Arial" w:cs="Arial"/>
          <w:color w:val="000000" w:themeColor="text1"/>
        </w:rPr>
        <w:t>officers will be expected to keep track of all Office of Campus Life information pertaining to student organizations. This includes necessary training</w:t>
      </w:r>
      <w:r w:rsidR="00725AFD">
        <w:rPr>
          <w:rFonts w:ascii="Arial" w:hAnsi="Arial" w:cs="Arial"/>
          <w:color w:val="000000" w:themeColor="text1"/>
        </w:rPr>
        <w:t>s</w:t>
      </w:r>
      <w:r w:rsidR="00541A7A">
        <w:rPr>
          <w:rFonts w:ascii="Arial" w:hAnsi="Arial" w:cs="Arial"/>
          <w:color w:val="000000" w:themeColor="text1"/>
        </w:rPr>
        <w:t xml:space="preserve"> and maintaining regular student organization registration each semester</w:t>
      </w:r>
      <w:r w:rsidR="00725AFD">
        <w:rPr>
          <w:rFonts w:ascii="Arial" w:hAnsi="Arial" w:cs="Arial"/>
          <w:color w:val="000000" w:themeColor="text1"/>
        </w:rPr>
        <w:t>.</w:t>
      </w:r>
    </w:p>
    <w:p w:rsidR="002B3826" w:rsidRPr="002B3826" w:rsidRDefault="002B3826" w:rsidP="00714647">
      <w:pPr>
        <w:spacing w:after="0" w:line="286" w:lineRule="auto"/>
        <w:rPr>
          <w:rFonts w:ascii="Times New Roman" w:hAnsi="Times New Roman" w:cs="Times New Roman"/>
          <w:b/>
          <w:color w:val="6E243E"/>
        </w:rPr>
      </w:pPr>
    </w:p>
    <w:p w:rsidR="002B3826" w:rsidRPr="002D5964" w:rsidRDefault="002B3826" w:rsidP="00714647">
      <w:pPr>
        <w:spacing w:after="0" w:line="286" w:lineRule="auto"/>
        <w:rPr>
          <w:rFonts w:ascii="Times New Roman" w:hAnsi="Times New Roman" w:cs="Times New Roman"/>
          <w:b/>
          <w:color w:val="6E243E"/>
        </w:rPr>
      </w:pPr>
      <w:r w:rsidRPr="002D5964">
        <w:rPr>
          <w:rFonts w:ascii="Times New Roman" w:hAnsi="Times New Roman" w:cs="Times New Roman"/>
          <w:b/>
          <w:color w:val="6E243E"/>
        </w:rPr>
        <w:t>Article VI:  Advisor</w:t>
      </w:r>
    </w:p>
    <w:p w:rsidR="00E02407" w:rsidRDefault="00E02407" w:rsidP="00714647">
      <w:pPr>
        <w:spacing w:after="0" w:line="286" w:lineRule="auto"/>
        <w:rPr>
          <w:rFonts w:ascii="Times New Roman" w:hAnsi="Times New Roman" w:cs="Times New Roman"/>
          <w:b/>
          <w:color w:val="6E243E"/>
          <w:sz w:val="20"/>
          <w:szCs w:val="20"/>
        </w:rPr>
      </w:pPr>
    </w:p>
    <w:p w:rsidR="00C01CC8" w:rsidRDefault="00FE425D" w:rsidP="00C01CC8">
      <w:pPr>
        <w:spacing w:after="220" w:line="278" w:lineRule="auto"/>
        <w:rPr>
          <w:rFonts w:ascii="Arial" w:hAnsi="Arial" w:cs="Arial"/>
        </w:rPr>
      </w:pPr>
      <w:r w:rsidRPr="00FE425D">
        <w:rPr>
          <w:rFonts w:ascii="Arial" w:hAnsi="Arial" w:cs="Arial"/>
          <w:color w:val="000000" w:themeColor="text1"/>
        </w:rPr>
        <w:lastRenderedPageBreak/>
        <w:t xml:space="preserve">Section 1:  This organization </w:t>
      </w:r>
      <w:r w:rsidR="00D341CB">
        <w:rPr>
          <w:rFonts w:ascii="Arial" w:hAnsi="Arial" w:cs="Arial"/>
          <w:color w:val="000000" w:themeColor="text1"/>
        </w:rPr>
        <w:t>will have an advisor who must be a current faculty or staff member of Albion College.</w:t>
      </w:r>
      <w:r w:rsidR="00F81CA5">
        <w:rPr>
          <w:rFonts w:ascii="Arial" w:hAnsi="Arial" w:cs="Arial"/>
          <w:color w:val="000000" w:themeColor="text1"/>
        </w:rPr>
        <w:t xml:space="preserve"> </w:t>
      </w:r>
      <w:r w:rsidR="00C01CC8" w:rsidRPr="00C01CC8">
        <w:rPr>
          <w:rFonts w:ascii="Arial" w:hAnsi="Arial" w:cs="Arial"/>
        </w:rPr>
        <w:t>The President will propose a faculty</w:t>
      </w:r>
      <w:r w:rsidR="00C01CC8">
        <w:rPr>
          <w:rFonts w:ascii="Arial" w:hAnsi="Arial" w:cs="Arial"/>
        </w:rPr>
        <w:t xml:space="preserve"> or staff</w:t>
      </w:r>
      <w:r w:rsidR="00C01CC8" w:rsidRPr="00C01CC8">
        <w:rPr>
          <w:rFonts w:ascii="Arial" w:hAnsi="Arial" w:cs="Arial"/>
        </w:rPr>
        <w:t xml:space="preserve"> member to serve in the role of advisor.</w:t>
      </w:r>
      <w:r w:rsidR="00725AFD">
        <w:rPr>
          <w:rFonts w:ascii="Arial" w:hAnsi="Arial" w:cs="Arial"/>
        </w:rPr>
        <w:t xml:space="preserve"> </w:t>
      </w:r>
      <w:r w:rsidR="00C01CC8" w:rsidRPr="00C01CC8">
        <w:rPr>
          <w:rFonts w:ascii="Arial" w:hAnsi="Arial" w:cs="Arial"/>
        </w:rPr>
        <w:t>The proposed faculty</w:t>
      </w:r>
      <w:r w:rsidR="00C01CC8">
        <w:rPr>
          <w:rFonts w:ascii="Arial" w:hAnsi="Arial" w:cs="Arial"/>
        </w:rPr>
        <w:t>/staff</w:t>
      </w:r>
      <w:r w:rsidR="00C01CC8" w:rsidRPr="00C01CC8">
        <w:rPr>
          <w:rFonts w:ascii="Arial" w:hAnsi="Arial" w:cs="Arial"/>
        </w:rPr>
        <w:t xml:space="preserve"> advisor must be confirmed by a simple majority vote of the general membership</w:t>
      </w:r>
      <w:r w:rsidR="00725AFD">
        <w:rPr>
          <w:rFonts w:ascii="Arial" w:hAnsi="Arial" w:cs="Arial"/>
        </w:rPr>
        <w:t>.</w:t>
      </w:r>
    </w:p>
    <w:p w:rsidR="00F81CA5" w:rsidRDefault="00F81CA5" w:rsidP="00C01CC8">
      <w:pPr>
        <w:spacing w:after="220" w:line="278" w:lineRule="auto"/>
        <w:rPr>
          <w:rFonts w:ascii="Arial" w:hAnsi="Arial" w:cs="Arial"/>
        </w:rPr>
      </w:pPr>
      <w:r>
        <w:rPr>
          <w:rFonts w:ascii="Arial" w:hAnsi="Arial" w:cs="Arial"/>
        </w:rPr>
        <w:t xml:space="preserve">Section 2: It is the responsibility of the </w:t>
      </w:r>
      <w:r>
        <w:rPr>
          <w:rFonts w:ascii="Arial" w:hAnsi="Arial" w:cs="Arial"/>
          <w:color w:val="FF0000"/>
        </w:rPr>
        <w:t>Organization</w:t>
      </w:r>
      <w:r w:rsidRPr="00053390">
        <w:rPr>
          <w:rFonts w:ascii="Arial" w:hAnsi="Arial" w:cs="Arial"/>
          <w:color w:val="FF0000"/>
        </w:rPr>
        <w:t xml:space="preserve"> Name </w:t>
      </w:r>
      <w:r>
        <w:rPr>
          <w:rFonts w:ascii="Arial" w:hAnsi="Arial" w:cs="Arial"/>
        </w:rPr>
        <w:t>executive board, particularly The President and The Treasurer, to keep the advisor informed about all events, budget requests, meetings, and any other relevant information pertaining to the organization.</w:t>
      </w:r>
    </w:p>
    <w:p w:rsidR="00F81CA5" w:rsidRPr="00C01CC8" w:rsidRDefault="00F81CA5" w:rsidP="00C01CC8">
      <w:pPr>
        <w:spacing w:after="220" w:line="278" w:lineRule="auto"/>
        <w:rPr>
          <w:rFonts w:ascii="Arial" w:hAnsi="Arial" w:cs="Arial"/>
        </w:rPr>
      </w:pPr>
      <w:r>
        <w:rPr>
          <w:rFonts w:ascii="Arial" w:hAnsi="Arial" w:cs="Arial"/>
        </w:rPr>
        <w:t>Section 3: The President, and any other executive board members they would like in attendance, are expected to hold regular meetings with the advisor. It is the responsibility of those on the executive board to create an agenda of items to be discussed with the advisor</w:t>
      </w:r>
      <w:r w:rsidR="007552B9">
        <w:rPr>
          <w:rFonts w:ascii="Arial" w:hAnsi="Arial" w:cs="Arial"/>
        </w:rPr>
        <w:t>, which is to be sent prior to the regular meetings</w:t>
      </w:r>
      <w:r>
        <w:rPr>
          <w:rFonts w:ascii="Arial" w:hAnsi="Arial" w:cs="Arial"/>
        </w:rPr>
        <w:t>.</w:t>
      </w:r>
    </w:p>
    <w:p w:rsidR="00C01CC8" w:rsidRPr="00C01CC8" w:rsidRDefault="00A040BA" w:rsidP="00C01CC8">
      <w:pPr>
        <w:spacing w:after="220" w:line="278" w:lineRule="auto"/>
        <w:rPr>
          <w:rFonts w:ascii="Arial" w:hAnsi="Arial" w:cs="Arial"/>
        </w:rPr>
      </w:pPr>
      <w:r>
        <w:rPr>
          <w:rFonts w:ascii="Arial" w:hAnsi="Arial" w:cs="Arial"/>
        </w:rPr>
        <w:t xml:space="preserve">Section </w:t>
      </w:r>
      <w:r w:rsidR="00F81CA5">
        <w:rPr>
          <w:rFonts w:ascii="Arial" w:hAnsi="Arial" w:cs="Arial"/>
        </w:rPr>
        <w:t>4</w:t>
      </w:r>
      <w:r>
        <w:rPr>
          <w:rFonts w:ascii="Arial" w:hAnsi="Arial" w:cs="Arial"/>
        </w:rPr>
        <w:t xml:space="preserve">:  </w:t>
      </w:r>
      <w:r w:rsidR="00C01CC8" w:rsidRPr="00C01CC8">
        <w:rPr>
          <w:rFonts w:ascii="Arial" w:eastAsia="Times New Roman" w:hAnsi="Arial" w:cs="Arial"/>
        </w:rPr>
        <w:t xml:space="preserve">The duties and responsibilities of the advisor shall be to provide constructive guidance to the </w:t>
      </w:r>
      <w:r w:rsidR="00725AFD">
        <w:rPr>
          <w:rFonts w:ascii="Arial" w:eastAsia="Times New Roman" w:hAnsi="Arial" w:cs="Arial"/>
        </w:rPr>
        <w:t>organization</w:t>
      </w:r>
      <w:r w:rsidR="00C01CC8" w:rsidRPr="00C01CC8">
        <w:rPr>
          <w:rFonts w:ascii="Arial" w:eastAsia="Times New Roman" w:hAnsi="Arial" w:cs="Arial"/>
        </w:rPr>
        <w:t>.</w:t>
      </w:r>
      <w:r w:rsidR="00725AFD">
        <w:rPr>
          <w:rFonts w:ascii="Arial" w:eastAsia="Times New Roman" w:hAnsi="Arial" w:cs="Arial"/>
        </w:rPr>
        <w:t xml:space="preserve"> </w:t>
      </w:r>
      <w:r w:rsidR="00C01CC8" w:rsidRPr="00C01CC8">
        <w:rPr>
          <w:rFonts w:ascii="Arial" w:eastAsia="Times New Roman" w:hAnsi="Arial" w:cs="Arial"/>
        </w:rPr>
        <w:t xml:space="preserve">The advisor will be actively involved in the </w:t>
      </w:r>
      <w:r w:rsidR="00725AFD">
        <w:rPr>
          <w:rFonts w:ascii="Arial" w:eastAsia="Times New Roman" w:hAnsi="Arial" w:cs="Arial"/>
        </w:rPr>
        <w:t>organization by</w:t>
      </w:r>
      <w:r w:rsidR="00C01CC8" w:rsidRPr="00C01CC8">
        <w:rPr>
          <w:rFonts w:ascii="Arial" w:eastAsia="Times New Roman" w:hAnsi="Arial" w:cs="Arial"/>
        </w:rPr>
        <w:t xml:space="preserve"> providing the </w:t>
      </w:r>
      <w:r w:rsidR="00725AFD">
        <w:rPr>
          <w:rFonts w:ascii="Arial" w:eastAsia="Times New Roman" w:hAnsi="Arial" w:cs="Arial"/>
        </w:rPr>
        <w:t>organization</w:t>
      </w:r>
      <w:r w:rsidR="00C01CC8" w:rsidRPr="00C01CC8">
        <w:rPr>
          <w:rFonts w:ascii="Arial" w:eastAsia="Times New Roman" w:hAnsi="Arial" w:cs="Arial"/>
        </w:rPr>
        <w:t xml:space="preserve"> with </w:t>
      </w:r>
      <w:r w:rsidR="00725AFD">
        <w:rPr>
          <w:rFonts w:ascii="Arial" w:eastAsia="Times New Roman" w:hAnsi="Arial" w:cs="Arial"/>
        </w:rPr>
        <w:t>leadership</w:t>
      </w:r>
      <w:r w:rsidR="00C01CC8" w:rsidRPr="00C01CC8">
        <w:rPr>
          <w:rFonts w:ascii="Arial" w:eastAsia="Times New Roman" w:hAnsi="Arial" w:cs="Arial"/>
        </w:rPr>
        <w:t xml:space="preserve"> advice, </w:t>
      </w:r>
      <w:r w:rsidR="00725AFD">
        <w:rPr>
          <w:rFonts w:ascii="Arial" w:eastAsia="Times New Roman" w:hAnsi="Arial" w:cs="Arial"/>
        </w:rPr>
        <w:t xml:space="preserve">general </w:t>
      </w:r>
      <w:r w:rsidR="00C01CC8" w:rsidRPr="00C01CC8">
        <w:rPr>
          <w:rFonts w:ascii="Arial" w:eastAsia="Times New Roman" w:hAnsi="Arial" w:cs="Arial"/>
        </w:rPr>
        <w:t>direction, and to help with problem solving.</w:t>
      </w:r>
    </w:p>
    <w:p w:rsidR="00FE425D" w:rsidRDefault="00A040BA" w:rsidP="00C01CC8">
      <w:pPr>
        <w:spacing w:after="0" w:line="286" w:lineRule="auto"/>
        <w:rPr>
          <w:rFonts w:ascii="Arial" w:hAnsi="Arial" w:cs="Arial"/>
        </w:rPr>
      </w:pPr>
      <w:r>
        <w:rPr>
          <w:rFonts w:ascii="Arial" w:hAnsi="Arial" w:cs="Arial"/>
        </w:rPr>
        <w:t xml:space="preserve">Section </w:t>
      </w:r>
      <w:r w:rsidR="00F81CA5">
        <w:rPr>
          <w:rFonts w:ascii="Arial" w:hAnsi="Arial" w:cs="Arial"/>
        </w:rPr>
        <w:t>5</w:t>
      </w:r>
      <w:r>
        <w:rPr>
          <w:rFonts w:ascii="Arial" w:hAnsi="Arial" w:cs="Arial"/>
        </w:rPr>
        <w:t xml:space="preserve">:  </w:t>
      </w:r>
      <w:r w:rsidR="00C01CC8" w:rsidRPr="00C01CC8">
        <w:rPr>
          <w:rFonts w:ascii="Arial" w:hAnsi="Arial" w:cs="Arial"/>
        </w:rPr>
        <w:t xml:space="preserve">Should the position of advisor become vacant during the year </w:t>
      </w:r>
      <w:r w:rsidR="00725AFD">
        <w:rPr>
          <w:rFonts w:ascii="Arial" w:hAnsi="Arial" w:cs="Arial"/>
        </w:rPr>
        <w:t>T</w:t>
      </w:r>
      <w:r w:rsidR="00C01CC8" w:rsidRPr="00C01CC8">
        <w:rPr>
          <w:rFonts w:ascii="Arial" w:hAnsi="Arial" w:cs="Arial"/>
        </w:rPr>
        <w:t>he President is charged with the responsibility to find and propose another advisor in a timely fashion</w:t>
      </w:r>
      <w:r w:rsidR="00C01CC8">
        <w:rPr>
          <w:rFonts w:ascii="Arial" w:hAnsi="Arial" w:cs="Arial"/>
        </w:rPr>
        <w:t>.</w:t>
      </w:r>
    </w:p>
    <w:p w:rsidR="00C01CC8" w:rsidRDefault="00C01CC8" w:rsidP="00C01CC8">
      <w:pPr>
        <w:spacing w:after="0" w:line="286" w:lineRule="auto"/>
        <w:rPr>
          <w:rFonts w:ascii="Arial" w:hAnsi="Arial" w:cs="Arial"/>
        </w:rPr>
      </w:pPr>
    </w:p>
    <w:p w:rsidR="00E02407" w:rsidRPr="00A040BA" w:rsidRDefault="00A040BA" w:rsidP="00A040BA">
      <w:pPr>
        <w:spacing w:line="240" w:lineRule="auto"/>
        <w:rPr>
          <w:rFonts w:ascii="Arial" w:eastAsia="Times New Roman" w:hAnsi="Arial" w:cs="Arial"/>
        </w:rPr>
      </w:pPr>
      <w:r>
        <w:rPr>
          <w:rFonts w:ascii="Arial" w:hAnsi="Arial" w:cs="Arial"/>
        </w:rPr>
        <w:t xml:space="preserve">Section </w:t>
      </w:r>
      <w:r w:rsidR="00F81CA5">
        <w:rPr>
          <w:rFonts w:ascii="Arial" w:hAnsi="Arial" w:cs="Arial"/>
        </w:rPr>
        <w:t>6</w:t>
      </w:r>
      <w:r>
        <w:rPr>
          <w:rFonts w:ascii="Arial" w:hAnsi="Arial" w:cs="Arial"/>
        </w:rPr>
        <w:t xml:space="preserve">:  </w:t>
      </w:r>
      <w:r w:rsidR="00C01CC8" w:rsidRPr="00C01CC8">
        <w:rPr>
          <w:rFonts w:ascii="Arial" w:hAnsi="Arial" w:cs="Arial"/>
        </w:rPr>
        <w:t xml:space="preserve">The advisor may be removed from the group by a 2/3 vote of the general membership if actions by the advisor are deemed inappropriate by the organization.  The advisor may address the general membership prior to a vote being taken if they wish to do so.  </w:t>
      </w:r>
    </w:p>
    <w:p w:rsidR="002B3826" w:rsidRPr="00E02407" w:rsidRDefault="002B3826" w:rsidP="00714647">
      <w:pPr>
        <w:spacing w:after="0" w:line="286" w:lineRule="auto"/>
        <w:rPr>
          <w:rFonts w:ascii="Times New Roman" w:hAnsi="Times New Roman" w:cs="Times New Roman"/>
          <w:b/>
          <w:color w:val="6E243E"/>
          <w:sz w:val="20"/>
          <w:szCs w:val="20"/>
        </w:rPr>
      </w:pPr>
    </w:p>
    <w:p w:rsidR="002B3826" w:rsidRPr="002D5964" w:rsidRDefault="002B3826" w:rsidP="00714647">
      <w:pPr>
        <w:spacing w:after="0" w:line="286" w:lineRule="auto"/>
        <w:rPr>
          <w:rFonts w:ascii="Times New Roman" w:hAnsi="Times New Roman" w:cs="Times New Roman"/>
          <w:b/>
          <w:color w:val="6E243E"/>
        </w:rPr>
      </w:pPr>
      <w:r w:rsidRPr="002D5964">
        <w:rPr>
          <w:rFonts w:ascii="Times New Roman" w:hAnsi="Times New Roman" w:cs="Times New Roman"/>
          <w:b/>
          <w:color w:val="6E243E"/>
        </w:rPr>
        <w:t>Article VII:  Meetings</w:t>
      </w:r>
    </w:p>
    <w:p w:rsidR="00E02407" w:rsidRDefault="00E02407" w:rsidP="00714647">
      <w:pPr>
        <w:spacing w:after="0" w:line="286" w:lineRule="auto"/>
        <w:rPr>
          <w:rFonts w:ascii="Times New Roman" w:hAnsi="Times New Roman" w:cs="Times New Roman"/>
          <w:b/>
          <w:color w:val="6E243E"/>
          <w:sz w:val="20"/>
          <w:szCs w:val="20"/>
        </w:rPr>
      </w:pPr>
    </w:p>
    <w:p w:rsidR="00A040BA" w:rsidRDefault="00A040BA" w:rsidP="00A040BA">
      <w:pPr>
        <w:spacing w:after="220" w:line="278" w:lineRule="auto"/>
        <w:rPr>
          <w:rFonts w:ascii="Arial" w:hAnsi="Arial" w:cs="Arial"/>
        </w:rPr>
      </w:pPr>
      <w:r>
        <w:rPr>
          <w:rFonts w:ascii="Arial" w:hAnsi="Arial" w:cs="Arial"/>
        </w:rPr>
        <w:t xml:space="preserve">Section 1:   </w:t>
      </w:r>
      <w:r w:rsidRPr="00A040BA">
        <w:rPr>
          <w:rFonts w:ascii="Arial" w:hAnsi="Arial" w:cs="Arial"/>
        </w:rPr>
        <w:t xml:space="preserve">Regular meetings of the </w:t>
      </w:r>
      <w:r w:rsidR="0008600F">
        <w:rPr>
          <w:rFonts w:ascii="Arial" w:hAnsi="Arial" w:cs="Arial"/>
          <w:color w:val="FF0000"/>
        </w:rPr>
        <w:t>Organization</w:t>
      </w:r>
      <w:r w:rsidR="0008600F" w:rsidRPr="00053390">
        <w:rPr>
          <w:rFonts w:ascii="Arial" w:hAnsi="Arial" w:cs="Arial"/>
          <w:color w:val="FF0000"/>
        </w:rPr>
        <w:t xml:space="preserve"> Name</w:t>
      </w:r>
      <w:r w:rsidRPr="00A040BA">
        <w:rPr>
          <w:rFonts w:ascii="Arial" w:hAnsi="Arial" w:cs="Arial"/>
        </w:rPr>
        <w:t xml:space="preserve"> shall be held weekly.</w:t>
      </w:r>
      <w:r w:rsidR="00F81CA5">
        <w:rPr>
          <w:rFonts w:ascii="Arial" w:hAnsi="Arial" w:cs="Arial"/>
        </w:rPr>
        <w:t xml:space="preserve"> </w:t>
      </w:r>
      <w:r w:rsidR="00053390">
        <w:rPr>
          <w:rFonts w:ascii="Arial" w:hAnsi="Arial" w:cs="Arial"/>
        </w:rPr>
        <w:t>Members</w:t>
      </w:r>
      <w:r w:rsidRPr="00A040BA">
        <w:rPr>
          <w:rFonts w:ascii="Arial" w:hAnsi="Arial" w:cs="Arial"/>
        </w:rPr>
        <w:t xml:space="preserve"> will be notified of </w:t>
      </w:r>
      <w:r w:rsidR="00F81CA5">
        <w:rPr>
          <w:rFonts w:ascii="Arial" w:hAnsi="Arial" w:cs="Arial"/>
        </w:rPr>
        <w:t xml:space="preserve">the </w:t>
      </w:r>
      <w:r w:rsidRPr="00A040BA">
        <w:rPr>
          <w:rFonts w:ascii="Arial" w:hAnsi="Arial" w:cs="Arial"/>
        </w:rPr>
        <w:t>date, time</w:t>
      </w:r>
      <w:r w:rsidR="00F81CA5">
        <w:rPr>
          <w:rFonts w:ascii="Arial" w:hAnsi="Arial" w:cs="Arial"/>
        </w:rPr>
        <w:t>,</w:t>
      </w:r>
      <w:r w:rsidRPr="00A040BA">
        <w:rPr>
          <w:rFonts w:ascii="Arial" w:hAnsi="Arial" w:cs="Arial"/>
        </w:rPr>
        <w:t xml:space="preserve"> and location of all meetings.</w:t>
      </w:r>
    </w:p>
    <w:p w:rsidR="00F81CA5" w:rsidRPr="00A040BA" w:rsidRDefault="00F81CA5" w:rsidP="00A040BA">
      <w:pPr>
        <w:spacing w:after="220" w:line="278" w:lineRule="auto"/>
        <w:rPr>
          <w:rFonts w:ascii="Arial" w:hAnsi="Arial" w:cs="Arial"/>
        </w:rPr>
      </w:pPr>
      <w:r>
        <w:rPr>
          <w:rFonts w:ascii="Arial" w:hAnsi="Arial" w:cs="Arial"/>
        </w:rPr>
        <w:t>Section 2: Regular meetings of the executive board of the organization shall be held weekly. While general members are not part of these meetings, the date, time, and location of all executive board meetings shall be shared with the entire organization.</w:t>
      </w:r>
    </w:p>
    <w:p w:rsidR="00A040BA" w:rsidRPr="00A040BA" w:rsidRDefault="00A040BA" w:rsidP="00A040BA">
      <w:pPr>
        <w:spacing w:after="220" w:line="278" w:lineRule="auto"/>
        <w:rPr>
          <w:rFonts w:ascii="Arial" w:hAnsi="Arial" w:cs="Arial"/>
        </w:rPr>
      </w:pPr>
      <w:r>
        <w:rPr>
          <w:rFonts w:ascii="Arial" w:hAnsi="Arial" w:cs="Arial"/>
        </w:rPr>
        <w:t xml:space="preserve">Section </w:t>
      </w:r>
      <w:r w:rsidR="00F81CA5">
        <w:rPr>
          <w:rFonts w:ascii="Arial" w:hAnsi="Arial" w:cs="Arial"/>
        </w:rPr>
        <w:t>3</w:t>
      </w:r>
      <w:r>
        <w:rPr>
          <w:rFonts w:ascii="Arial" w:hAnsi="Arial" w:cs="Arial"/>
        </w:rPr>
        <w:t xml:space="preserve">:  </w:t>
      </w:r>
      <w:r w:rsidRPr="00A040BA">
        <w:rPr>
          <w:rFonts w:ascii="Arial" w:hAnsi="Arial" w:cs="Arial"/>
        </w:rPr>
        <w:t>Special meetings of the organization shall be held as needed</w:t>
      </w:r>
      <w:r w:rsidR="00F81CA5">
        <w:rPr>
          <w:rFonts w:ascii="Arial" w:hAnsi="Arial" w:cs="Arial"/>
        </w:rPr>
        <w:t>,</w:t>
      </w:r>
      <w:r w:rsidRPr="00A040BA">
        <w:rPr>
          <w:rFonts w:ascii="Arial" w:hAnsi="Arial" w:cs="Arial"/>
        </w:rPr>
        <w:t xml:space="preserve"> as determined by </w:t>
      </w:r>
      <w:r w:rsidR="007552B9">
        <w:rPr>
          <w:rFonts w:ascii="Arial" w:hAnsi="Arial" w:cs="Arial"/>
        </w:rPr>
        <w:t>T</w:t>
      </w:r>
      <w:r w:rsidRPr="00A040BA">
        <w:rPr>
          <w:rFonts w:ascii="Arial" w:hAnsi="Arial" w:cs="Arial"/>
        </w:rPr>
        <w:t xml:space="preserve">he President. </w:t>
      </w:r>
    </w:p>
    <w:p w:rsidR="00E02407" w:rsidRPr="00E02407" w:rsidRDefault="00E02407" w:rsidP="00714647">
      <w:pPr>
        <w:spacing w:after="0" w:line="286" w:lineRule="auto"/>
        <w:rPr>
          <w:rFonts w:ascii="Times New Roman" w:hAnsi="Times New Roman" w:cs="Times New Roman"/>
          <w:b/>
          <w:color w:val="6E243E"/>
          <w:sz w:val="20"/>
          <w:szCs w:val="20"/>
        </w:rPr>
      </w:pPr>
    </w:p>
    <w:p w:rsidR="002B3826" w:rsidRPr="00E02407" w:rsidRDefault="002B3826" w:rsidP="00714647">
      <w:pPr>
        <w:spacing w:after="0" w:line="286" w:lineRule="auto"/>
        <w:rPr>
          <w:rFonts w:ascii="Times New Roman" w:hAnsi="Times New Roman" w:cs="Times New Roman"/>
          <w:b/>
          <w:color w:val="6E243E"/>
          <w:sz w:val="20"/>
          <w:szCs w:val="20"/>
        </w:rPr>
      </w:pPr>
    </w:p>
    <w:p w:rsidR="002B3826" w:rsidRPr="002D5964" w:rsidRDefault="002B3826" w:rsidP="00714647">
      <w:pPr>
        <w:spacing w:after="0" w:line="286" w:lineRule="auto"/>
        <w:rPr>
          <w:rFonts w:ascii="Times New Roman" w:hAnsi="Times New Roman" w:cs="Times New Roman"/>
          <w:b/>
          <w:color w:val="6E243E"/>
        </w:rPr>
      </w:pPr>
      <w:r w:rsidRPr="002D5964">
        <w:rPr>
          <w:rFonts w:ascii="Times New Roman" w:hAnsi="Times New Roman" w:cs="Times New Roman"/>
          <w:b/>
          <w:color w:val="6E243E"/>
        </w:rPr>
        <w:t xml:space="preserve">Article VIII:  </w:t>
      </w:r>
      <w:r w:rsidR="00A040BA">
        <w:rPr>
          <w:rFonts w:ascii="Times New Roman" w:hAnsi="Times New Roman" w:cs="Times New Roman"/>
          <w:b/>
          <w:color w:val="6E243E"/>
        </w:rPr>
        <w:t>Voting</w:t>
      </w:r>
    </w:p>
    <w:p w:rsidR="00E02407" w:rsidRDefault="00E02407" w:rsidP="00714647">
      <w:pPr>
        <w:spacing w:after="0" w:line="286" w:lineRule="auto"/>
        <w:rPr>
          <w:rFonts w:ascii="Times New Roman" w:hAnsi="Times New Roman" w:cs="Times New Roman"/>
          <w:b/>
          <w:color w:val="6E243E"/>
          <w:sz w:val="20"/>
          <w:szCs w:val="20"/>
        </w:rPr>
      </w:pPr>
    </w:p>
    <w:p w:rsidR="002B3826" w:rsidRPr="00A040BA" w:rsidRDefault="00A040BA" w:rsidP="00A040BA">
      <w:pPr>
        <w:pStyle w:val="Heading6"/>
        <w:keepNext w:val="0"/>
        <w:keepLines w:val="0"/>
        <w:spacing w:before="0" w:after="280"/>
        <w:contextualSpacing w:val="0"/>
        <w:rPr>
          <w:rFonts w:eastAsia="Georgia"/>
          <w:b/>
          <w:i w:val="0"/>
          <w:color w:val="auto"/>
        </w:rPr>
      </w:pPr>
      <w:r w:rsidRPr="00A040BA">
        <w:rPr>
          <w:i w:val="0"/>
          <w:color w:val="auto"/>
        </w:rPr>
        <w:t>Section 1:</w:t>
      </w:r>
      <w:r w:rsidR="00F81CA5">
        <w:rPr>
          <w:i w:val="0"/>
          <w:color w:val="auto"/>
        </w:rPr>
        <w:t xml:space="preserve"> </w:t>
      </w:r>
      <w:r w:rsidRPr="00A040BA">
        <w:rPr>
          <w:i w:val="0"/>
          <w:color w:val="auto"/>
        </w:rPr>
        <w:t xml:space="preserve">Each general member and </w:t>
      </w:r>
      <w:r w:rsidR="00F81CA5">
        <w:rPr>
          <w:i w:val="0"/>
          <w:color w:val="auto"/>
        </w:rPr>
        <w:t xml:space="preserve">all </w:t>
      </w:r>
      <w:r w:rsidRPr="00A040BA">
        <w:rPr>
          <w:i w:val="0"/>
          <w:color w:val="auto"/>
        </w:rPr>
        <w:t>officer</w:t>
      </w:r>
      <w:r w:rsidR="00F81CA5">
        <w:rPr>
          <w:i w:val="0"/>
          <w:color w:val="auto"/>
        </w:rPr>
        <w:t>s</w:t>
      </w:r>
      <w:r w:rsidRPr="00A040BA">
        <w:rPr>
          <w:i w:val="0"/>
          <w:color w:val="auto"/>
        </w:rPr>
        <w:t xml:space="preserve"> (excluding </w:t>
      </w:r>
      <w:r w:rsidR="00F81CA5">
        <w:rPr>
          <w:i w:val="0"/>
          <w:color w:val="auto"/>
        </w:rPr>
        <w:t>T</w:t>
      </w:r>
      <w:r w:rsidRPr="00A040BA">
        <w:rPr>
          <w:i w:val="0"/>
          <w:color w:val="auto"/>
        </w:rPr>
        <w:t>he President) will receive one vote on all organizational business.</w:t>
      </w:r>
      <w:r w:rsidR="00F81CA5">
        <w:rPr>
          <w:i w:val="0"/>
          <w:color w:val="auto"/>
        </w:rPr>
        <w:t xml:space="preserve"> </w:t>
      </w:r>
      <w:r w:rsidRPr="00A040BA">
        <w:rPr>
          <w:i w:val="0"/>
          <w:color w:val="auto"/>
        </w:rPr>
        <w:t xml:space="preserve">The President will cast a vote only in the </w:t>
      </w:r>
      <w:r w:rsidR="00F81CA5">
        <w:rPr>
          <w:i w:val="0"/>
          <w:color w:val="auto"/>
        </w:rPr>
        <w:t>event</w:t>
      </w:r>
      <w:r w:rsidRPr="00A040BA">
        <w:rPr>
          <w:i w:val="0"/>
          <w:color w:val="auto"/>
        </w:rPr>
        <w:t xml:space="preserve"> of a tie</w:t>
      </w:r>
      <w:r w:rsidR="00053390">
        <w:rPr>
          <w:i w:val="0"/>
          <w:color w:val="auto"/>
        </w:rPr>
        <w:t xml:space="preserve"> vote</w:t>
      </w:r>
      <w:r w:rsidRPr="00A040BA">
        <w:rPr>
          <w:i w:val="0"/>
          <w:color w:val="auto"/>
        </w:rPr>
        <w:t>.</w:t>
      </w:r>
      <w:r w:rsidRPr="00A040BA">
        <w:rPr>
          <w:color w:val="auto"/>
        </w:rPr>
        <w:t xml:space="preserve">  </w:t>
      </w:r>
    </w:p>
    <w:p w:rsidR="00E02407" w:rsidRPr="002D5964" w:rsidRDefault="002B3826" w:rsidP="00714647">
      <w:pPr>
        <w:spacing w:after="0" w:line="286" w:lineRule="auto"/>
        <w:rPr>
          <w:rFonts w:ascii="Times New Roman" w:hAnsi="Times New Roman" w:cs="Times New Roman"/>
          <w:b/>
          <w:color w:val="6E243E"/>
        </w:rPr>
      </w:pPr>
      <w:r w:rsidRPr="002D5964">
        <w:rPr>
          <w:rFonts w:ascii="Times New Roman" w:hAnsi="Times New Roman" w:cs="Times New Roman"/>
          <w:b/>
          <w:color w:val="6E243E"/>
        </w:rPr>
        <w:t>Article 1</w:t>
      </w:r>
      <w:r w:rsidR="00A040BA">
        <w:rPr>
          <w:rFonts w:ascii="Times New Roman" w:hAnsi="Times New Roman" w:cs="Times New Roman"/>
          <w:b/>
          <w:color w:val="6E243E"/>
        </w:rPr>
        <w:t>X</w:t>
      </w:r>
      <w:r w:rsidRPr="002D5964">
        <w:rPr>
          <w:rFonts w:ascii="Times New Roman" w:hAnsi="Times New Roman" w:cs="Times New Roman"/>
          <w:b/>
          <w:color w:val="6E243E"/>
        </w:rPr>
        <w:t xml:space="preserve">:  </w:t>
      </w:r>
      <w:r w:rsidR="00A040BA">
        <w:rPr>
          <w:rFonts w:ascii="Times New Roman" w:hAnsi="Times New Roman" w:cs="Times New Roman"/>
          <w:b/>
          <w:color w:val="6E243E"/>
        </w:rPr>
        <w:t>Committees</w:t>
      </w:r>
    </w:p>
    <w:p w:rsidR="00E02407" w:rsidRDefault="00E02407" w:rsidP="00714647">
      <w:pPr>
        <w:spacing w:after="0" w:line="286" w:lineRule="auto"/>
        <w:rPr>
          <w:rFonts w:ascii="Times New Roman" w:hAnsi="Times New Roman" w:cs="Times New Roman"/>
          <w:b/>
          <w:color w:val="6E243E"/>
          <w:sz w:val="20"/>
          <w:szCs w:val="20"/>
        </w:rPr>
      </w:pPr>
    </w:p>
    <w:p w:rsidR="00124919" w:rsidRPr="00124919" w:rsidRDefault="00124919" w:rsidP="00124919">
      <w:pPr>
        <w:rPr>
          <w:rFonts w:ascii="Arial" w:eastAsia="Georgia" w:hAnsi="Arial" w:cs="Arial"/>
        </w:rPr>
      </w:pPr>
      <w:r w:rsidRPr="00124919">
        <w:rPr>
          <w:rFonts w:ascii="Arial" w:eastAsia="Georgia" w:hAnsi="Arial" w:cs="Arial"/>
        </w:rPr>
        <w:t>Section1: Committees may be formed to do organizational work.</w:t>
      </w:r>
      <w:r w:rsidR="00291529">
        <w:rPr>
          <w:rFonts w:ascii="Arial" w:eastAsia="Georgia" w:hAnsi="Arial" w:cs="Arial"/>
        </w:rPr>
        <w:t xml:space="preserve"> </w:t>
      </w:r>
      <w:r w:rsidRPr="00124919">
        <w:rPr>
          <w:rFonts w:ascii="Arial" w:eastAsia="Georgia" w:hAnsi="Arial" w:cs="Arial"/>
        </w:rPr>
        <w:t>The President has the responsibility of forming committees and presiding over the election of a chair for the committee</w:t>
      </w:r>
      <w:r w:rsidR="00291529">
        <w:rPr>
          <w:rFonts w:ascii="Arial" w:eastAsia="Georgia" w:hAnsi="Arial" w:cs="Arial"/>
        </w:rPr>
        <w:t>,</w:t>
      </w:r>
      <w:r w:rsidRPr="00124919">
        <w:rPr>
          <w:rFonts w:ascii="Arial" w:eastAsia="Georgia" w:hAnsi="Arial" w:cs="Arial"/>
        </w:rPr>
        <w:t xml:space="preserve"> formed using the same election process for officers.</w:t>
      </w:r>
      <w:r w:rsidR="00291529">
        <w:rPr>
          <w:rFonts w:ascii="Arial" w:eastAsia="Georgia" w:hAnsi="Arial" w:cs="Arial"/>
        </w:rPr>
        <w:t xml:space="preserve"> See </w:t>
      </w:r>
      <w:r w:rsidRPr="00124919">
        <w:rPr>
          <w:rFonts w:ascii="Arial" w:eastAsia="Georgia" w:hAnsi="Arial" w:cs="Arial"/>
        </w:rPr>
        <w:t xml:space="preserve">Article </w:t>
      </w:r>
      <w:r w:rsidR="00291529">
        <w:rPr>
          <w:rFonts w:ascii="Arial" w:eastAsia="Georgia" w:hAnsi="Arial" w:cs="Arial"/>
        </w:rPr>
        <w:t>V</w:t>
      </w:r>
      <w:r w:rsidRPr="00124919">
        <w:rPr>
          <w:rFonts w:ascii="Arial" w:eastAsia="Georgia" w:hAnsi="Arial" w:cs="Arial"/>
        </w:rPr>
        <w:t xml:space="preserve">, Section </w:t>
      </w:r>
      <w:r>
        <w:rPr>
          <w:rFonts w:ascii="Arial" w:eastAsia="Georgia" w:hAnsi="Arial" w:cs="Arial"/>
        </w:rPr>
        <w:t>4</w:t>
      </w:r>
      <w:r w:rsidRPr="00124919">
        <w:rPr>
          <w:rFonts w:ascii="Arial" w:eastAsia="Georgia" w:hAnsi="Arial" w:cs="Arial"/>
        </w:rPr>
        <w:t xml:space="preserve">.   </w:t>
      </w:r>
    </w:p>
    <w:p w:rsidR="002B3826" w:rsidRPr="00E02407" w:rsidRDefault="002B3826" w:rsidP="00714647">
      <w:pPr>
        <w:spacing w:after="0" w:line="286" w:lineRule="auto"/>
        <w:rPr>
          <w:rFonts w:ascii="Times New Roman" w:hAnsi="Times New Roman" w:cs="Times New Roman"/>
          <w:b/>
          <w:color w:val="6E243E"/>
          <w:sz w:val="20"/>
          <w:szCs w:val="20"/>
        </w:rPr>
      </w:pPr>
    </w:p>
    <w:p w:rsidR="002B3826" w:rsidRDefault="002B3826" w:rsidP="00714647">
      <w:pPr>
        <w:spacing w:after="0" w:line="286" w:lineRule="auto"/>
        <w:rPr>
          <w:rFonts w:ascii="Times New Roman" w:hAnsi="Times New Roman" w:cs="Times New Roman"/>
          <w:b/>
          <w:color w:val="6E243E"/>
        </w:rPr>
      </w:pPr>
      <w:r w:rsidRPr="002D5964">
        <w:rPr>
          <w:rFonts w:ascii="Times New Roman" w:hAnsi="Times New Roman" w:cs="Times New Roman"/>
          <w:b/>
          <w:color w:val="6E243E"/>
        </w:rPr>
        <w:t xml:space="preserve">Article </w:t>
      </w:r>
      <w:r w:rsidR="00A040BA">
        <w:rPr>
          <w:rFonts w:ascii="Times New Roman" w:hAnsi="Times New Roman" w:cs="Times New Roman"/>
          <w:b/>
          <w:color w:val="6E243E"/>
        </w:rPr>
        <w:t>X</w:t>
      </w:r>
      <w:r w:rsidRPr="002D5964">
        <w:rPr>
          <w:rFonts w:ascii="Times New Roman" w:hAnsi="Times New Roman" w:cs="Times New Roman"/>
          <w:b/>
          <w:color w:val="6E243E"/>
        </w:rPr>
        <w:t xml:space="preserve">:  </w:t>
      </w:r>
      <w:r w:rsidR="00A040BA">
        <w:rPr>
          <w:rFonts w:ascii="Times New Roman" w:hAnsi="Times New Roman" w:cs="Times New Roman"/>
          <w:b/>
          <w:color w:val="6E243E"/>
        </w:rPr>
        <w:t>Rules of Order</w:t>
      </w:r>
    </w:p>
    <w:p w:rsidR="00291529" w:rsidRPr="002D5964" w:rsidRDefault="00291529" w:rsidP="00714647">
      <w:pPr>
        <w:spacing w:after="0" w:line="286" w:lineRule="auto"/>
        <w:rPr>
          <w:rFonts w:ascii="Times New Roman" w:hAnsi="Times New Roman" w:cs="Times New Roman"/>
          <w:b/>
          <w:color w:val="6E243E"/>
        </w:rPr>
      </w:pPr>
    </w:p>
    <w:p w:rsidR="00E02407" w:rsidRPr="00124919" w:rsidRDefault="00124919" w:rsidP="00714647">
      <w:pPr>
        <w:spacing w:after="0" w:line="286" w:lineRule="auto"/>
        <w:rPr>
          <w:rFonts w:ascii="Arial" w:hAnsi="Arial" w:cs="Arial"/>
          <w:b/>
          <w:color w:val="6E243E"/>
        </w:rPr>
      </w:pPr>
      <w:r w:rsidRPr="00124919">
        <w:rPr>
          <w:rFonts w:ascii="Arial" w:hAnsi="Arial" w:cs="Arial"/>
        </w:rPr>
        <w:t>Section 1:</w:t>
      </w:r>
      <w:r w:rsidR="00F81CA5">
        <w:rPr>
          <w:rFonts w:ascii="Arial" w:hAnsi="Arial" w:cs="Arial"/>
        </w:rPr>
        <w:t xml:space="preserve"> </w:t>
      </w:r>
      <w:r w:rsidRPr="00124919">
        <w:rPr>
          <w:rFonts w:ascii="Arial" w:hAnsi="Arial" w:cs="Arial"/>
        </w:rPr>
        <w:t>This organization will be governed by Robert’s Rules of Order.</w:t>
      </w:r>
    </w:p>
    <w:p w:rsidR="002B3826" w:rsidRPr="00E02407" w:rsidRDefault="002B3826" w:rsidP="00714647">
      <w:pPr>
        <w:spacing w:after="0" w:line="286" w:lineRule="auto"/>
        <w:rPr>
          <w:rFonts w:ascii="Times New Roman" w:hAnsi="Times New Roman" w:cs="Times New Roman"/>
          <w:b/>
          <w:color w:val="6E243E"/>
          <w:sz w:val="20"/>
          <w:szCs w:val="20"/>
        </w:rPr>
      </w:pPr>
    </w:p>
    <w:p w:rsidR="002B3826" w:rsidRPr="00A040BA" w:rsidRDefault="00A040BA" w:rsidP="00714647">
      <w:pPr>
        <w:spacing w:after="0" w:line="286" w:lineRule="auto"/>
        <w:rPr>
          <w:rFonts w:ascii="Times New Roman" w:hAnsi="Times New Roman" w:cs="Times New Roman"/>
          <w:b/>
          <w:color w:val="6E243E"/>
        </w:rPr>
      </w:pPr>
      <w:r w:rsidRPr="00A040BA">
        <w:rPr>
          <w:rFonts w:ascii="Times New Roman" w:hAnsi="Times New Roman" w:cs="Times New Roman"/>
          <w:b/>
          <w:color w:val="6E243E"/>
        </w:rPr>
        <w:t>Article XI</w:t>
      </w:r>
      <w:r w:rsidR="002B3826" w:rsidRPr="00A040BA">
        <w:rPr>
          <w:rFonts w:ascii="Times New Roman" w:hAnsi="Times New Roman" w:cs="Times New Roman"/>
          <w:b/>
          <w:color w:val="6E243E"/>
        </w:rPr>
        <w:t xml:space="preserve">:   </w:t>
      </w:r>
      <w:r w:rsidRPr="00A040BA">
        <w:rPr>
          <w:rFonts w:ascii="Times New Roman" w:hAnsi="Times New Roman" w:cs="Times New Roman"/>
          <w:b/>
          <w:color w:val="6E243E"/>
        </w:rPr>
        <w:t>Amendments</w:t>
      </w:r>
    </w:p>
    <w:p w:rsidR="00E02407" w:rsidRDefault="00E02407" w:rsidP="00714647">
      <w:pPr>
        <w:spacing w:after="0" w:line="286" w:lineRule="auto"/>
        <w:rPr>
          <w:rFonts w:ascii="Times New Roman" w:hAnsi="Times New Roman" w:cs="Times New Roman"/>
          <w:b/>
          <w:color w:val="6E243E"/>
          <w:sz w:val="20"/>
          <w:szCs w:val="20"/>
        </w:rPr>
      </w:pPr>
    </w:p>
    <w:p w:rsidR="00124919" w:rsidRPr="00124919" w:rsidRDefault="00174D4E" w:rsidP="00124919">
      <w:pPr>
        <w:spacing w:after="220" w:line="278" w:lineRule="auto"/>
        <w:rPr>
          <w:rFonts w:ascii="Arial" w:hAnsi="Arial" w:cs="Arial"/>
        </w:rPr>
      </w:pPr>
      <w:r>
        <w:rPr>
          <w:rFonts w:ascii="Arial" w:hAnsi="Arial" w:cs="Arial"/>
        </w:rPr>
        <w:t>Section 1:</w:t>
      </w:r>
      <w:r w:rsidR="00F81CA5">
        <w:rPr>
          <w:rFonts w:ascii="Arial" w:hAnsi="Arial" w:cs="Arial"/>
        </w:rPr>
        <w:t xml:space="preserve"> </w:t>
      </w:r>
      <w:r w:rsidR="00124919" w:rsidRPr="00124919">
        <w:rPr>
          <w:rFonts w:ascii="Arial" w:hAnsi="Arial" w:cs="Arial"/>
        </w:rPr>
        <w:t>This constitution shall be amended by a vote of 3/4 majority of the attendants at any regular or special meeting that consists of at least ½ of total members</w:t>
      </w:r>
      <w:r w:rsidR="00291529">
        <w:rPr>
          <w:rFonts w:ascii="Arial" w:hAnsi="Arial" w:cs="Arial"/>
        </w:rPr>
        <w:t>,</w:t>
      </w:r>
      <w:r w:rsidR="00124919" w:rsidRPr="00124919">
        <w:rPr>
          <w:rFonts w:ascii="Arial" w:hAnsi="Arial" w:cs="Arial"/>
        </w:rPr>
        <w:t xml:space="preserve"> as defined by the </w:t>
      </w:r>
      <w:r w:rsidR="00291529">
        <w:rPr>
          <w:rFonts w:ascii="Arial" w:hAnsi="Arial" w:cs="Arial"/>
        </w:rPr>
        <w:t xml:space="preserve">membership </w:t>
      </w:r>
      <w:r w:rsidR="00124919" w:rsidRPr="00124919">
        <w:rPr>
          <w:rFonts w:ascii="Arial" w:hAnsi="Arial" w:cs="Arial"/>
        </w:rPr>
        <w:t>roster.</w:t>
      </w:r>
    </w:p>
    <w:p w:rsidR="002B3826" w:rsidRPr="00124919" w:rsidRDefault="00053390" w:rsidP="00124919">
      <w:pPr>
        <w:spacing w:after="220" w:line="278" w:lineRule="auto"/>
        <w:rPr>
          <w:rFonts w:ascii="Arial" w:hAnsi="Arial" w:cs="Arial"/>
        </w:rPr>
      </w:pPr>
      <w:r>
        <w:rPr>
          <w:rFonts w:ascii="Arial" w:hAnsi="Arial" w:cs="Arial"/>
        </w:rPr>
        <w:t xml:space="preserve">Section 2:  </w:t>
      </w:r>
      <w:r w:rsidR="00124919" w:rsidRPr="00124919">
        <w:rPr>
          <w:rFonts w:ascii="Arial" w:hAnsi="Arial" w:cs="Arial"/>
        </w:rPr>
        <w:t>Provision</w:t>
      </w:r>
      <w:r w:rsidR="00291529">
        <w:rPr>
          <w:rFonts w:ascii="Arial" w:hAnsi="Arial" w:cs="Arial"/>
        </w:rPr>
        <w:t>s</w:t>
      </w:r>
      <w:r w:rsidR="00124919" w:rsidRPr="00124919">
        <w:rPr>
          <w:rFonts w:ascii="Arial" w:hAnsi="Arial" w:cs="Arial"/>
        </w:rPr>
        <w:t xml:space="preserve"> for advance</w:t>
      </w:r>
      <w:r w:rsidR="00291529">
        <w:rPr>
          <w:rFonts w:ascii="Arial" w:hAnsi="Arial" w:cs="Arial"/>
        </w:rPr>
        <w:t>d</w:t>
      </w:r>
      <w:r w:rsidR="00124919" w:rsidRPr="00124919">
        <w:rPr>
          <w:rFonts w:ascii="Arial" w:hAnsi="Arial" w:cs="Arial"/>
        </w:rPr>
        <w:t xml:space="preserve"> notice of </w:t>
      </w:r>
      <w:r w:rsidR="00291529">
        <w:rPr>
          <w:rFonts w:ascii="Arial" w:hAnsi="Arial" w:cs="Arial"/>
        </w:rPr>
        <w:t xml:space="preserve">an </w:t>
      </w:r>
      <w:r w:rsidR="00124919" w:rsidRPr="00124919">
        <w:rPr>
          <w:rFonts w:ascii="Arial" w:hAnsi="Arial" w:cs="Arial"/>
        </w:rPr>
        <w:t>amendment shall be a proposal at a meeting, followed up by a digital copy sent by email to all members.</w:t>
      </w:r>
      <w:r w:rsidR="00291529">
        <w:rPr>
          <w:rFonts w:ascii="Arial" w:hAnsi="Arial" w:cs="Arial"/>
        </w:rPr>
        <w:t xml:space="preserve"> </w:t>
      </w:r>
      <w:r w:rsidR="00124919" w:rsidRPr="00124919">
        <w:rPr>
          <w:rFonts w:ascii="Arial" w:hAnsi="Arial" w:cs="Arial"/>
        </w:rPr>
        <w:t>A vote to accept the amendment will be made at the next scheduled meeting, which must be a minimum of 1 week from when the amendment proposal was originally made.</w:t>
      </w:r>
    </w:p>
    <w:p w:rsidR="00E02407" w:rsidRPr="00E02407" w:rsidRDefault="00E02407" w:rsidP="00714647">
      <w:pPr>
        <w:spacing w:after="0" w:line="286" w:lineRule="auto"/>
        <w:rPr>
          <w:rFonts w:ascii="Times New Roman" w:hAnsi="Times New Roman" w:cs="Times New Roman"/>
          <w:b/>
          <w:color w:val="6E243E"/>
          <w:sz w:val="20"/>
          <w:szCs w:val="20"/>
        </w:rPr>
      </w:pPr>
    </w:p>
    <w:p w:rsidR="002B3826" w:rsidRPr="002B3826" w:rsidRDefault="002B3826" w:rsidP="00714647">
      <w:pPr>
        <w:spacing w:after="0" w:line="286" w:lineRule="auto"/>
        <w:rPr>
          <w:rFonts w:ascii="Times New Roman" w:hAnsi="Times New Roman" w:cs="Times New Roman"/>
          <w:b/>
          <w:color w:val="6E243E"/>
        </w:rPr>
      </w:pPr>
    </w:p>
    <w:sectPr w:rsidR="002B3826" w:rsidRPr="002B38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51249"/>
    <w:multiLevelType w:val="multilevel"/>
    <w:tmpl w:val="0409001D"/>
    <w:lvl w:ilvl="0">
      <w:start w:val="1"/>
      <w:numFmt w:val="lowerLetter"/>
      <w:lvlText w:val="%1)"/>
      <w:lvlJc w:val="left"/>
      <w:pPr>
        <w:ind w:left="720" w:hanging="360"/>
      </w:pPr>
    </w:lvl>
    <w:lvl w:ilvl="1">
      <w:start w:val="1"/>
      <w:numFmt w:val="lowerRoman"/>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10B92FF0"/>
    <w:multiLevelType w:val="multilevel"/>
    <w:tmpl w:val="0409001D"/>
    <w:lvl w:ilvl="0">
      <w:start w:val="1"/>
      <w:numFmt w:val="lowerLetter"/>
      <w:lvlText w:val="%1)"/>
      <w:lvlJc w:val="left"/>
      <w:pPr>
        <w:ind w:left="720" w:hanging="360"/>
      </w:pPr>
    </w:lvl>
    <w:lvl w:ilvl="1">
      <w:start w:val="1"/>
      <w:numFmt w:val="lowerRoman"/>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1DE75D84"/>
    <w:multiLevelType w:val="multilevel"/>
    <w:tmpl w:val="0409001D"/>
    <w:lvl w:ilvl="0">
      <w:start w:val="1"/>
      <w:numFmt w:val="lowerLetter"/>
      <w:lvlText w:val="%1)"/>
      <w:lvlJc w:val="left"/>
      <w:pPr>
        <w:ind w:left="720" w:hanging="360"/>
      </w:pPr>
    </w:lvl>
    <w:lvl w:ilvl="1">
      <w:start w:val="1"/>
      <w:numFmt w:val="lowerRoman"/>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2550197C"/>
    <w:multiLevelType w:val="multilevel"/>
    <w:tmpl w:val="0409001D"/>
    <w:lvl w:ilvl="0">
      <w:start w:val="1"/>
      <w:numFmt w:val="lowerLetter"/>
      <w:lvlText w:val="%1)"/>
      <w:lvlJc w:val="left"/>
      <w:pPr>
        <w:ind w:left="720" w:hanging="360"/>
      </w:pPr>
    </w:lvl>
    <w:lvl w:ilvl="1">
      <w:start w:val="1"/>
      <w:numFmt w:val="lowerRoman"/>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26792F46"/>
    <w:multiLevelType w:val="multilevel"/>
    <w:tmpl w:val="0409001D"/>
    <w:numStyleLink w:val="Style1"/>
  </w:abstractNum>
  <w:abstractNum w:abstractNumId="5" w15:restartNumberingAfterBreak="0">
    <w:nsid w:val="352D3417"/>
    <w:multiLevelType w:val="multilevel"/>
    <w:tmpl w:val="0409001D"/>
    <w:lvl w:ilvl="0">
      <w:start w:val="1"/>
      <w:numFmt w:val="lowerLetter"/>
      <w:lvlText w:val="%1)"/>
      <w:lvlJc w:val="left"/>
      <w:pPr>
        <w:ind w:left="720" w:hanging="360"/>
      </w:pPr>
    </w:lvl>
    <w:lvl w:ilvl="1">
      <w:start w:val="1"/>
      <w:numFmt w:val="lowerRoman"/>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3A7135AE"/>
    <w:multiLevelType w:val="hybridMultilevel"/>
    <w:tmpl w:val="078A9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005EC5"/>
    <w:multiLevelType w:val="multilevel"/>
    <w:tmpl w:val="0409001D"/>
    <w:lvl w:ilvl="0">
      <w:start w:val="1"/>
      <w:numFmt w:val="lowerLetter"/>
      <w:lvlText w:val="%1)"/>
      <w:lvlJc w:val="left"/>
      <w:pPr>
        <w:ind w:left="720" w:hanging="360"/>
      </w:pPr>
    </w:lvl>
    <w:lvl w:ilvl="1">
      <w:start w:val="1"/>
      <w:numFmt w:val="lowerRoman"/>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434907FD"/>
    <w:multiLevelType w:val="multilevel"/>
    <w:tmpl w:val="0409001D"/>
    <w:styleLink w:val="Style1"/>
    <w:lvl w:ilvl="0">
      <w:start w:val="1"/>
      <w:numFmt w:val="lowerLetter"/>
      <w:lvlText w:val="%1)"/>
      <w:lvlJc w:val="left"/>
      <w:pPr>
        <w:ind w:left="360" w:hanging="360"/>
      </w:pPr>
    </w:lvl>
    <w:lvl w:ilvl="1">
      <w:start w:val="1"/>
      <w:numFmt w:val="low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B890325"/>
    <w:multiLevelType w:val="multilevel"/>
    <w:tmpl w:val="0409001D"/>
    <w:lvl w:ilvl="0">
      <w:start w:val="1"/>
      <w:numFmt w:val="lowerLetter"/>
      <w:lvlText w:val="%1)"/>
      <w:lvlJc w:val="left"/>
      <w:pPr>
        <w:ind w:left="720" w:hanging="360"/>
      </w:pPr>
    </w:lvl>
    <w:lvl w:ilvl="1">
      <w:start w:val="1"/>
      <w:numFmt w:val="lowerRoman"/>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4C8F5A8E"/>
    <w:multiLevelType w:val="multilevel"/>
    <w:tmpl w:val="0409001D"/>
    <w:numStyleLink w:val="Style1"/>
  </w:abstractNum>
  <w:abstractNum w:abstractNumId="11" w15:restartNumberingAfterBreak="0">
    <w:nsid w:val="51964098"/>
    <w:multiLevelType w:val="multilevel"/>
    <w:tmpl w:val="0409001D"/>
    <w:lvl w:ilvl="0">
      <w:start w:val="1"/>
      <w:numFmt w:val="lowerLetter"/>
      <w:lvlText w:val="%1)"/>
      <w:lvlJc w:val="left"/>
      <w:pPr>
        <w:ind w:left="720" w:hanging="360"/>
      </w:pPr>
    </w:lvl>
    <w:lvl w:ilvl="1">
      <w:start w:val="1"/>
      <w:numFmt w:val="lowerRoman"/>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15:restartNumberingAfterBreak="0">
    <w:nsid w:val="56E37A44"/>
    <w:multiLevelType w:val="multilevel"/>
    <w:tmpl w:val="0409001D"/>
    <w:numStyleLink w:val="Style1"/>
  </w:abstractNum>
  <w:abstractNum w:abstractNumId="13" w15:restartNumberingAfterBreak="0">
    <w:nsid w:val="576763C2"/>
    <w:multiLevelType w:val="multilevel"/>
    <w:tmpl w:val="0409001D"/>
    <w:lvl w:ilvl="0">
      <w:start w:val="1"/>
      <w:numFmt w:val="lowerLetter"/>
      <w:lvlText w:val="%1)"/>
      <w:lvlJc w:val="left"/>
      <w:pPr>
        <w:ind w:left="3240" w:hanging="360"/>
      </w:pPr>
    </w:lvl>
    <w:lvl w:ilvl="1">
      <w:start w:val="1"/>
      <w:numFmt w:val="lowerRoman"/>
      <w:lvlText w:val="%2)"/>
      <w:lvlJc w:val="left"/>
      <w:pPr>
        <w:ind w:left="3600" w:hanging="360"/>
      </w:pPr>
    </w:lvl>
    <w:lvl w:ilvl="2">
      <w:start w:val="1"/>
      <w:numFmt w:val="lowerRoman"/>
      <w:lvlText w:val="%3)"/>
      <w:lvlJc w:val="left"/>
      <w:pPr>
        <w:ind w:left="3960" w:hanging="360"/>
      </w:pPr>
    </w:lvl>
    <w:lvl w:ilvl="3">
      <w:start w:val="1"/>
      <w:numFmt w:val="decimal"/>
      <w:lvlText w:val="(%4)"/>
      <w:lvlJc w:val="left"/>
      <w:pPr>
        <w:ind w:left="4320" w:hanging="360"/>
      </w:pPr>
    </w:lvl>
    <w:lvl w:ilvl="4">
      <w:start w:val="1"/>
      <w:numFmt w:val="lowerLetter"/>
      <w:lvlText w:val="(%5)"/>
      <w:lvlJc w:val="left"/>
      <w:pPr>
        <w:ind w:left="4680" w:hanging="360"/>
      </w:pPr>
    </w:lvl>
    <w:lvl w:ilvl="5">
      <w:start w:val="1"/>
      <w:numFmt w:val="lowerRoman"/>
      <w:lvlText w:val="(%6)"/>
      <w:lvlJc w:val="left"/>
      <w:pPr>
        <w:ind w:left="5040" w:hanging="360"/>
      </w:pPr>
    </w:lvl>
    <w:lvl w:ilvl="6">
      <w:start w:val="1"/>
      <w:numFmt w:val="decimal"/>
      <w:lvlText w:val="%7."/>
      <w:lvlJc w:val="left"/>
      <w:pPr>
        <w:ind w:left="5400" w:hanging="360"/>
      </w:pPr>
    </w:lvl>
    <w:lvl w:ilvl="7">
      <w:start w:val="1"/>
      <w:numFmt w:val="lowerLetter"/>
      <w:lvlText w:val="%8."/>
      <w:lvlJc w:val="left"/>
      <w:pPr>
        <w:ind w:left="5760" w:hanging="360"/>
      </w:pPr>
    </w:lvl>
    <w:lvl w:ilvl="8">
      <w:start w:val="1"/>
      <w:numFmt w:val="lowerRoman"/>
      <w:lvlText w:val="%9."/>
      <w:lvlJc w:val="left"/>
      <w:pPr>
        <w:ind w:left="6120" w:hanging="360"/>
      </w:pPr>
    </w:lvl>
  </w:abstractNum>
  <w:abstractNum w:abstractNumId="14" w15:restartNumberingAfterBreak="0">
    <w:nsid w:val="5E2A2E28"/>
    <w:multiLevelType w:val="multilevel"/>
    <w:tmpl w:val="0409001D"/>
    <w:lvl w:ilvl="0">
      <w:start w:val="1"/>
      <w:numFmt w:val="lowerLetter"/>
      <w:lvlText w:val="%1)"/>
      <w:lvlJc w:val="left"/>
      <w:pPr>
        <w:ind w:left="720" w:hanging="360"/>
      </w:pPr>
    </w:lvl>
    <w:lvl w:ilvl="1">
      <w:start w:val="1"/>
      <w:numFmt w:val="lowerRoman"/>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 w15:restartNumberingAfterBreak="0">
    <w:nsid w:val="60764CAF"/>
    <w:multiLevelType w:val="multilevel"/>
    <w:tmpl w:val="0409001D"/>
    <w:numStyleLink w:val="Style1"/>
  </w:abstractNum>
  <w:abstractNum w:abstractNumId="16" w15:restartNumberingAfterBreak="0">
    <w:nsid w:val="617C244E"/>
    <w:multiLevelType w:val="multilevel"/>
    <w:tmpl w:val="0409001D"/>
    <w:lvl w:ilvl="0">
      <w:start w:val="1"/>
      <w:numFmt w:val="lowerLetter"/>
      <w:lvlText w:val="%1)"/>
      <w:lvlJc w:val="left"/>
      <w:pPr>
        <w:ind w:left="720" w:hanging="360"/>
      </w:pPr>
    </w:lvl>
    <w:lvl w:ilvl="1">
      <w:start w:val="1"/>
      <w:numFmt w:val="lowerRoman"/>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 w15:restartNumberingAfterBreak="0">
    <w:nsid w:val="62B05770"/>
    <w:multiLevelType w:val="multilevel"/>
    <w:tmpl w:val="0409001D"/>
    <w:numStyleLink w:val="Style1"/>
  </w:abstractNum>
  <w:abstractNum w:abstractNumId="18" w15:restartNumberingAfterBreak="0">
    <w:nsid w:val="68320EB3"/>
    <w:multiLevelType w:val="multilevel"/>
    <w:tmpl w:val="0409001D"/>
    <w:lvl w:ilvl="0">
      <w:start w:val="1"/>
      <w:numFmt w:val="lowerLetter"/>
      <w:lvlText w:val="%1)"/>
      <w:lvlJc w:val="left"/>
      <w:pPr>
        <w:ind w:left="720" w:hanging="360"/>
      </w:pPr>
    </w:lvl>
    <w:lvl w:ilvl="1">
      <w:start w:val="1"/>
      <w:numFmt w:val="lowerRoman"/>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9" w15:restartNumberingAfterBreak="0">
    <w:nsid w:val="74006952"/>
    <w:multiLevelType w:val="hybridMultilevel"/>
    <w:tmpl w:val="5CB04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154925"/>
    <w:multiLevelType w:val="multilevel"/>
    <w:tmpl w:val="0409001D"/>
    <w:lvl w:ilvl="0">
      <w:start w:val="1"/>
      <w:numFmt w:val="lowerLetter"/>
      <w:lvlText w:val="%1)"/>
      <w:lvlJc w:val="left"/>
      <w:pPr>
        <w:ind w:left="720" w:hanging="360"/>
      </w:pPr>
    </w:lvl>
    <w:lvl w:ilvl="1">
      <w:start w:val="1"/>
      <w:numFmt w:val="lowerRoman"/>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8"/>
  </w:num>
  <w:num w:numId="2">
    <w:abstractNumId w:val="17"/>
  </w:num>
  <w:num w:numId="3">
    <w:abstractNumId w:val="15"/>
  </w:num>
  <w:num w:numId="4">
    <w:abstractNumId w:val="4"/>
  </w:num>
  <w:num w:numId="5">
    <w:abstractNumId w:val="13"/>
  </w:num>
  <w:num w:numId="6">
    <w:abstractNumId w:val="6"/>
  </w:num>
  <w:num w:numId="7">
    <w:abstractNumId w:val="10"/>
  </w:num>
  <w:num w:numId="8">
    <w:abstractNumId w:val="12"/>
  </w:num>
  <w:num w:numId="9">
    <w:abstractNumId w:val="14"/>
  </w:num>
  <w:num w:numId="10">
    <w:abstractNumId w:val="2"/>
  </w:num>
  <w:num w:numId="11">
    <w:abstractNumId w:val="18"/>
  </w:num>
  <w:num w:numId="12">
    <w:abstractNumId w:val="1"/>
  </w:num>
  <w:num w:numId="13">
    <w:abstractNumId w:val="5"/>
  </w:num>
  <w:num w:numId="14">
    <w:abstractNumId w:val="0"/>
  </w:num>
  <w:num w:numId="15">
    <w:abstractNumId w:val="3"/>
  </w:num>
  <w:num w:numId="16">
    <w:abstractNumId w:val="16"/>
  </w:num>
  <w:num w:numId="17">
    <w:abstractNumId w:val="20"/>
  </w:num>
  <w:num w:numId="18">
    <w:abstractNumId w:val="9"/>
  </w:num>
  <w:num w:numId="19">
    <w:abstractNumId w:val="11"/>
  </w:num>
  <w:num w:numId="20">
    <w:abstractNumId w:val="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826"/>
    <w:rsid w:val="00053390"/>
    <w:rsid w:val="00071DBF"/>
    <w:rsid w:val="0008600F"/>
    <w:rsid w:val="00124919"/>
    <w:rsid w:val="00174D4E"/>
    <w:rsid w:val="00283AC5"/>
    <w:rsid w:val="00287072"/>
    <w:rsid w:val="00291529"/>
    <w:rsid w:val="002B3826"/>
    <w:rsid w:val="002D5964"/>
    <w:rsid w:val="00541A7A"/>
    <w:rsid w:val="005E1B78"/>
    <w:rsid w:val="00714647"/>
    <w:rsid w:val="00725AFD"/>
    <w:rsid w:val="007552B9"/>
    <w:rsid w:val="009A017D"/>
    <w:rsid w:val="00A040BA"/>
    <w:rsid w:val="00AD450E"/>
    <w:rsid w:val="00AE4E1F"/>
    <w:rsid w:val="00C01CC8"/>
    <w:rsid w:val="00D341CB"/>
    <w:rsid w:val="00E02407"/>
    <w:rsid w:val="00EF343C"/>
    <w:rsid w:val="00F41DA2"/>
    <w:rsid w:val="00F81CA5"/>
    <w:rsid w:val="00F96BE9"/>
    <w:rsid w:val="00FC462A"/>
    <w:rsid w:val="00FD4469"/>
    <w:rsid w:val="00FE4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6FC01"/>
  <w15:chartTrackingRefBased/>
  <w15:docId w15:val="{7F5E8DB4-8E11-459A-AF1B-CB86443B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6">
    <w:name w:val="heading 6"/>
    <w:basedOn w:val="Normal"/>
    <w:next w:val="Normal"/>
    <w:link w:val="Heading6Char"/>
    <w:rsid w:val="00A040BA"/>
    <w:pPr>
      <w:keepNext/>
      <w:keepLines/>
      <w:spacing w:before="240" w:after="80" w:line="276" w:lineRule="auto"/>
      <w:contextualSpacing/>
      <w:outlineLvl w:val="5"/>
    </w:pPr>
    <w:rPr>
      <w:rFonts w:ascii="Arial" w:eastAsia="Arial" w:hAnsi="Arial" w:cs="Arial"/>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E02407"/>
    <w:pPr>
      <w:numPr>
        <w:numId w:val="1"/>
      </w:numPr>
    </w:pPr>
  </w:style>
  <w:style w:type="paragraph" w:styleId="ListParagraph">
    <w:name w:val="List Paragraph"/>
    <w:basedOn w:val="Normal"/>
    <w:uiPriority w:val="34"/>
    <w:qFormat/>
    <w:rsid w:val="00E02407"/>
    <w:pPr>
      <w:ind w:left="720"/>
      <w:contextualSpacing/>
    </w:pPr>
  </w:style>
  <w:style w:type="character" w:styleId="CommentReference">
    <w:name w:val="annotation reference"/>
    <w:basedOn w:val="DefaultParagraphFont"/>
    <w:uiPriority w:val="99"/>
    <w:semiHidden/>
    <w:unhideWhenUsed/>
    <w:rsid w:val="00FE425D"/>
    <w:rPr>
      <w:sz w:val="16"/>
      <w:szCs w:val="16"/>
    </w:rPr>
  </w:style>
  <w:style w:type="paragraph" w:styleId="CommentText">
    <w:name w:val="annotation text"/>
    <w:basedOn w:val="Normal"/>
    <w:link w:val="CommentTextChar"/>
    <w:uiPriority w:val="99"/>
    <w:semiHidden/>
    <w:unhideWhenUsed/>
    <w:rsid w:val="00FE425D"/>
    <w:pPr>
      <w:spacing w:line="240" w:lineRule="auto"/>
    </w:pPr>
    <w:rPr>
      <w:sz w:val="20"/>
      <w:szCs w:val="20"/>
    </w:rPr>
  </w:style>
  <w:style w:type="character" w:customStyle="1" w:styleId="CommentTextChar">
    <w:name w:val="Comment Text Char"/>
    <w:basedOn w:val="DefaultParagraphFont"/>
    <w:link w:val="CommentText"/>
    <w:uiPriority w:val="99"/>
    <w:semiHidden/>
    <w:rsid w:val="00FE425D"/>
    <w:rPr>
      <w:sz w:val="20"/>
      <w:szCs w:val="20"/>
    </w:rPr>
  </w:style>
  <w:style w:type="paragraph" w:styleId="CommentSubject">
    <w:name w:val="annotation subject"/>
    <w:basedOn w:val="CommentText"/>
    <w:next w:val="CommentText"/>
    <w:link w:val="CommentSubjectChar"/>
    <w:uiPriority w:val="99"/>
    <w:semiHidden/>
    <w:unhideWhenUsed/>
    <w:rsid w:val="00FE425D"/>
    <w:rPr>
      <w:b/>
      <w:bCs/>
    </w:rPr>
  </w:style>
  <w:style w:type="character" w:customStyle="1" w:styleId="CommentSubjectChar">
    <w:name w:val="Comment Subject Char"/>
    <w:basedOn w:val="CommentTextChar"/>
    <w:link w:val="CommentSubject"/>
    <w:uiPriority w:val="99"/>
    <w:semiHidden/>
    <w:rsid w:val="00FE425D"/>
    <w:rPr>
      <w:b/>
      <w:bCs/>
      <w:sz w:val="20"/>
      <w:szCs w:val="20"/>
    </w:rPr>
  </w:style>
  <w:style w:type="paragraph" w:styleId="BalloonText">
    <w:name w:val="Balloon Text"/>
    <w:basedOn w:val="Normal"/>
    <w:link w:val="BalloonTextChar"/>
    <w:uiPriority w:val="99"/>
    <w:semiHidden/>
    <w:unhideWhenUsed/>
    <w:rsid w:val="00FE42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25D"/>
    <w:rPr>
      <w:rFonts w:ascii="Segoe UI" w:hAnsi="Segoe UI" w:cs="Segoe UI"/>
      <w:sz w:val="18"/>
      <w:szCs w:val="18"/>
    </w:rPr>
  </w:style>
  <w:style w:type="character" w:customStyle="1" w:styleId="Heading6Char">
    <w:name w:val="Heading 6 Char"/>
    <w:basedOn w:val="DefaultParagraphFont"/>
    <w:link w:val="Heading6"/>
    <w:rsid w:val="00A040BA"/>
    <w:rPr>
      <w:rFonts w:ascii="Arial" w:eastAsia="Arial" w:hAnsi="Arial" w:cs="Arial"/>
      <w:i/>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1572</Words>
  <Characters>8964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L Howard</dc:creator>
  <cp:keywords/>
  <dc:description/>
  <cp:lastModifiedBy>Elizabeth V Netcher</cp:lastModifiedBy>
  <cp:revision>4</cp:revision>
  <dcterms:created xsi:type="dcterms:W3CDTF">2022-05-06T20:23:00Z</dcterms:created>
  <dcterms:modified xsi:type="dcterms:W3CDTF">2022-05-23T20:02:00Z</dcterms:modified>
</cp:coreProperties>
</file>