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82B18" w14:textId="4585F6B9" w:rsidR="00240CFA" w:rsidRDefault="00745A00" w:rsidP="00EB22E0">
      <w:pPr>
        <w:spacing w:line="360" w:lineRule="auto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 xml:space="preserve">Phuong </w:t>
      </w:r>
      <w:proofErr w:type="spellStart"/>
      <w:r>
        <w:rPr>
          <w:rFonts w:asciiTheme="majorHAnsi" w:hAnsiTheme="majorHAnsi" w:cstheme="majorHAnsi"/>
        </w:rPr>
        <w:t>Anh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Dinh</w:t>
      </w:r>
      <w:proofErr w:type="spellEnd"/>
    </w:p>
    <w:p w14:paraId="059F4B5C" w14:textId="5E509092" w:rsidR="00745A00" w:rsidRDefault="00745A00" w:rsidP="00EB22E0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Advisor: Dr. Saville</w:t>
      </w:r>
    </w:p>
    <w:p w14:paraId="63D5EDC9" w14:textId="21101528" w:rsidR="00B22EFC" w:rsidRDefault="00745A00" w:rsidP="00EB22E0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07/14/2020</w:t>
      </w:r>
    </w:p>
    <w:p w14:paraId="185A61B6" w14:textId="010870E8" w:rsidR="00B22EFC" w:rsidRPr="00B22EFC" w:rsidRDefault="00745A00" w:rsidP="00B22EFC">
      <w:pPr>
        <w:spacing w:line="36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22EFC">
        <w:rPr>
          <w:rFonts w:asciiTheme="majorHAnsi" w:hAnsiTheme="majorHAnsi" w:cstheme="majorHAnsi"/>
          <w:b/>
          <w:bCs/>
          <w:sz w:val="32"/>
          <w:szCs w:val="32"/>
        </w:rPr>
        <w:t xml:space="preserve">FURSCA </w:t>
      </w:r>
      <w:r w:rsidR="00087A69" w:rsidRPr="00B22EFC">
        <w:rPr>
          <w:rFonts w:asciiTheme="majorHAnsi" w:hAnsiTheme="majorHAnsi" w:cstheme="majorHAnsi"/>
          <w:b/>
          <w:bCs/>
          <w:sz w:val="32"/>
          <w:szCs w:val="32"/>
        </w:rPr>
        <w:t>END OF SUMMER REPORT</w:t>
      </w:r>
    </w:p>
    <w:p w14:paraId="030D2015" w14:textId="77777777" w:rsidR="00AE291D" w:rsidRDefault="00AE291D" w:rsidP="00EB22E0">
      <w:pPr>
        <w:spacing w:line="360" w:lineRule="auto"/>
        <w:rPr>
          <w:rFonts w:asciiTheme="majorHAnsi" w:hAnsiTheme="majorHAnsi" w:cstheme="majorHAnsi"/>
          <w:b/>
          <w:bCs/>
        </w:rPr>
      </w:pPr>
    </w:p>
    <w:p w14:paraId="40B1AA14" w14:textId="6695122B" w:rsidR="00AE291D" w:rsidRPr="00B22EFC" w:rsidRDefault="00087A69" w:rsidP="00EB22E0">
      <w:pPr>
        <w:spacing w:line="360" w:lineRule="auto"/>
        <w:rPr>
          <w:rFonts w:asciiTheme="majorHAnsi" w:hAnsiTheme="majorHAnsi" w:cstheme="majorHAnsi"/>
          <w:b/>
          <w:bCs/>
        </w:rPr>
      </w:pPr>
      <w:r w:rsidRPr="00B22EFC">
        <w:rPr>
          <w:rFonts w:asciiTheme="majorHAnsi" w:hAnsiTheme="majorHAnsi" w:cstheme="majorHAnsi"/>
          <w:b/>
          <w:bCs/>
        </w:rPr>
        <w:t>Introduction</w:t>
      </w:r>
    </w:p>
    <w:p w14:paraId="002CAF65" w14:textId="2CE5B37B" w:rsidR="00087A69" w:rsidRDefault="00087A69" w:rsidP="00F22D5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 2020 Summer FURSCA consisted of two different projects, which are:</w:t>
      </w:r>
    </w:p>
    <w:p w14:paraId="5774E834" w14:textId="5B5849E5" w:rsidR="00087A69" w:rsidRDefault="006879E3" w:rsidP="00F22D51">
      <w:pPr>
        <w:pStyle w:val="ListParagraph"/>
        <w:numPr>
          <w:ilvl w:val="0"/>
          <w:numId w:val="1"/>
        </w:numPr>
        <w:spacing w:line="360" w:lineRule="auto"/>
        <w:ind w:hanging="27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087A69">
        <w:rPr>
          <w:rFonts w:asciiTheme="majorHAnsi" w:hAnsiTheme="majorHAnsi" w:cstheme="majorHAnsi"/>
        </w:rPr>
        <w:t xml:space="preserve">Transcription Start Sites (TSSs) annotation of genes in </w:t>
      </w:r>
      <w:proofErr w:type="spellStart"/>
      <w:r w:rsidR="00087A69">
        <w:rPr>
          <w:rFonts w:asciiTheme="majorHAnsi" w:hAnsiTheme="majorHAnsi" w:cstheme="majorHAnsi"/>
        </w:rPr>
        <w:t>contig</w:t>
      </w:r>
      <w:proofErr w:type="spellEnd"/>
      <w:r w:rsidR="00087A69">
        <w:rPr>
          <w:rFonts w:asciiTheme="majorHAnsi" w:hAnsiTheme="majorHAnsi" w:cstheme="majorHAnsi"/>
        </w:rPr>
        <w:t xml:space="preserve"> 29 of </w:t>
      </w:r>
      <w:r w:rsidR="00842C3B">
        <w:rPr>
          <w:rFonts w:asciiTheme="majorHAnsi" w:hAnsiTheme="majorHAnsi" w:cstheme="majorHAnsi"/>
          <w:i/>
          <w:iCs/>
        </w:rPr>
        <w:t>Drosophila</w:t>
      </w:r>
      <w:r w:rsidR="00087A69" w:rsidRPr="00842C3B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087A69" w:rsidRPr="00842C3B">
        <w:rPr>
          <w:rFonts w:asciiTheme="majorHAnsi" w:hAnsiTheme="majorHAnsi" w:cstheme="majorHAnsi"/>
          <w:i/>
          <w:iCs/>
        </w:rPr>
        <w:t>ananassae</w:t>
      </w:r>
      <w:proofErr w:type="spellEnd"/>
      <w:r w:rsidR="00842C3B">
        <w:rPr>
          <w:rFonts w:asciiTheme="majorHAnsi" w:hAnsiTheme="majorHAnsi" w:cstheme="majorHAnsi"/>
        </w:rPr>
        <w:t>.</w:t>
      </w:r>
    </w:p>
    <w:p w14:paraId="3A14280F" w14:textId="6517BE1D" w:rsidR="00087A69" w:rsidRDefault="006879E3" w:rsidP="00F22D51">
      <w:pPr>
        <w:pStyle w:val="ListParagraph"/>
        <w:numPr>
          <w:ilvl w:val="0"/>
          <w:numId w:val="1"/>
        </w:numPr>
        <w:spacing w:line="360" w:lineRule="auto"/>
        <w:ind w:hanging="27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D027DA">
        <w:rPr>
          <w:rFonts w:asciiTheme="majorHAnsi" w:hAnsiTheme="majorHAnsi" w:cstheme="majorHAnsi"/>
        </w:rPr>
        <w:t xml:space="preserve">Variant calling on genome sequencing data and downstream analysis using GEMINI and R for interactive human-diseases-related SNPs report. </w:t>
      </w:r>
    </w:p>
    <w:p w14:paraId="22E33DD2" w14:textId="46F4F003" w:rsidR="00B22EFC" w:rsidRDefault="00220CD0" w:rsidP="00F22D5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first project was part of GEP, which stands for Genomics</w:t>
      </w:r>
      <w:r w:rsidR="00033BA0">
        <w:rPr>
          <w:rFonts w:asciiTheme="majorHAnsi" w:hAnsiTheme="majorHAnsi" w:cstheme="majorHAnsi"/>
        </w:rPr>
        <w:t xml:space="preserve"> Education Partnerships</w:t>
      </w:r>
      <w:r w:rsidR="00CA675A">
        <w:rPr>
          <w:rFonts w:asciiTheme="majorHAnsi" w:hAnsiTheme="majorHAnsi" w:cstheme="majorHAnsi"/>
        </w:rPr>
        <w:t xml:space="preserve"> – “a nationwide collaboration of 100+ institutions that integrates active learning into the undergraduate curriculum through Course-based Undergraduate Research Experiences (CUREs) centered in bioinformatics and genomics”</w:t>
      </w:r>
      <w:r w:rsidR="00CA675A">
        <w:rPr>
          <w:rStyle w:val="FootnoteReference"/>
          <w:rFonts w:asciiTheme="majorHAnsi" w:hAnsiTheme="majorHAnsi" w:cstheme="majorHAnsi"/>
        </w:rPr>
        <w:footnoteReference w:id="1"/>
      </w:r>
      <w:r w:rsidR="00CA675A">
        <w:rPr>
          <w:rFonts w:asciiTheme="majorHAnsi" w:hAnsiTheme="majorHAnsi" w:cstheme="majorHAnsi"/>
        </w:rPr>
        <w:t xml:space="preserve">. </w:t>
      </w:r>
      <w:r w:rsidR="00063076">
        <w:rPr>
          <w:rFonts w:asciiTheme="majorHAnsi" w:hAnsiTheme="majorHAnsi" w:cstheme="majorHAnsi"/>
        </w:rPr>
        <w:t xml:space="preserve">TSS annotation attempts to look for the nucleotide at which transcription begins based on a variety of available evidence. This project, hence, </w:t>
      </w:r>
      <w:proofErr w:type="gramStart"/>
      <w:r w:rsidR="00063076">
        <w:rPr>
          <w:rFonts w:asciiTheme="majorHAnsi" w:hAnsiTheme="majorHAnsi" w:cstheme="majorHAnsi"/>
        </w:rPr>
        <w:t>is expected</w:t>
      </w:r>
      <w:proofErr w:type="gramEnd"/>
      <w:r w:rsidR="00063076">
        <w:rPr>
          <w:rFonts w:asciiTheme="majorHAnsi" w:hAnsiTheme="majorHAnsi" w:cstheme="majorHAnsi"/>
        </w:rPr>
        <w:t xml:space="preserve"> to </w:t>
      </w:r>
      <w:r w:rsidR="00C013BC">
        <w:rPr>
          <w:rFonts w:asciiTheme="majorHAnsi" w:hAnsiTheme="majorHAnsi" w:cstheme="majorHAnsi"/>
        </w:rPr>
        <w:t xml:space="preserve">offer a closer look </w:t>
      </w:r>
      <w:r w:rsidR="00F840CA">
        <w:rPr>
          <w:rFonts w:asciiTheme="majorHAnsi" w:hAnsiTheme="majorHAnsi" w:cstheme="majorHAnsi"/>
        </w:rPr>
        <w:t>at transcription and</w:t>
      </w:r>
      <w:r w:rsidR="00C013BC">
        <w:rPr>
          <w:rFonts w:asciiTheme="majorHAnsi" w:hAnsiTheme="majorHAnsi" w:cstheme="majorHAnsi"/>
        </w:rPr>
        <w:t xml:space="preserve"> better</w:t>
      </w:r>
      <w:r w:rsidR="00F840CA">
        <w:rPr>
          <w:rFonts w:asciiTheme="majorHAnsi" w:hAnsiTheme="majorHAnsi" w:cstheme="majorHAnsi"/>
        </w:rPr>
        <w:t xml:space="preserve"> our</w:t>
      </w:r>
      <w:r w:rsidR="00C013BC">
        <w:rPr>
          <w:rFonts w:asciiTheme="majorHAnsi" w:hAnsiTheme="majorHAnsi" w:cstheme="majorHAnsi"/>
        </w:rPr>
        <w:t xml:space="preserve"> understanding </w:t>
      </w:r>
      <w:r w:rsidR="009F6103">
        <w:rPr>
          <w:rFonts w:asciiTheme="majorHAnsi" w:hAnsiTheme="majorHAnsi" w:cstheme="majorHAnsi"/>
        </w:rPr>
        <w:t xml:space="preserve">on </w:t>
      </w:r>
      <w:r w:rsidR="00F840CA">
        <w:rPr>
          <w:rFonts w:asciiTheme="majorHAnsi" w:hAnsiTheme="majorHAnsi" w:cstheme="majorHAnsi"/>
        </w:rPr>
        <w:t>this</w:t>
      </w:r>
      <w:r w:rsidR="00C013BC">
        <w:rPr>
          <w:rFonts w:asciiTheme="majorHAnsi" w:hAnsiTheme="majorHAnsi" w:cstheme="majorHAnsi"/>
        </w:rPr>
        <w:t xml:space="preserve"> part of gene regulation. </w:t>
      </w:r>
      <w:r w:rsidR="00A67CC2">
        <w:rPr>
          <w:rFonts w:asciiTheme="majorHAnsi" w:hAnsiTheme="majorHAnsi" w:cstheme="majorHAnsi"/>
        </w:rPr>
        <w:t xml:space="preserve">In this project, I worked specifically with genes in </w:t>
      </w:r>
      <w:proofErr w:type="gramStart"/>
      <w:r w:rsidR="00A67CC2">
        <w:rPr>
          <w:rFonts w:asciiTheme="majorHAnsi" w:hAnsiTheme="majorHAnsi" w:cstheme="majorHAnsi"/>
        </w:rPr>
        <w:t>contig29</w:t>
      </w:r>
      <w:r w:rsidR="00852CBA">
        <w:rPr>
          <w:rFonts w:asciiTheme="majorHAnsi" w:hAnsiTheme="majorHAnsi" w:cstheme="majorHAnsi"/>
        </w:rPr>
        <w:t xml:space="preserve"> which</w:t>
      </w:r>
      <w:proofErr w:type="gramEnd"/>
      <w:r w:rsidR="00852CBA">
        <w:rPr>
          <w:rFonts w:asciiTheme="majorHAnsi" w:hAnsiTheme="majorHAnsi" w:cstheme="majorHAnsi"/>
        </w:rPr>
        <w:t xml:space="preserve"> is a part of the chromosome in </w:t>
      </w:r>
      <w:r w:rsidR="00852CBA" w:rsidRPr="003075AC">
        <w:rPr>
          <w:rFonts w:asciiTheme="majorHAnsi" w:hAnsiTheme="majorHAnsi" w:cstheme="majorHAnsi"/>
          <w:i/>
          <w:iCs/>
        </w:rPr>
        <w:t xml:space="preserve">Drosophila </w:t>
      </w:r>
      <w:proofErr w:type="spellStart"/>
      <w:r w:rsidR="00852CBA" w:rsidRPr="003075AC">
        <w:rPr>
          <w:rFonts w:asciiTheme="majorHAnsi" w:hAnsiTheme="majorHAnsi" w:cstheme="majorHAnsi"/>
          <w:i/>
          <w:iCs/>
        </w:rPr>
        <w:t>ananassae</w:t>
      </w:r>
      <w:proofErr w:type="spellEnd"/>
      <w:r w:rsidR="00852CBA">
        <w:rPr>
          <w:rFonts w:asciiTheme="majorHAnsi" w:hAnsiTheme="majorHAnsi" w:cstheme="majorHAnsi"/>
        </w:rPr>
        <w:t xml:space="preserve">. </w:t>
      </w:r>
      <w:r w:rsidR="00063076">
        <w:rPr>
          <w:rFonts w:asciiTheme="majorHAnsi" w:hAnsiTheme="majorHAnsi" w:cstheme="majorHAnsi"/>
        </w:rPr>
        <w:t xml:space="preserve"> </w:t>
      </w:r>
    </w:p>
    <w:p w14:paraId="680E2C5B" w14:textId="69C29FFB" w:rsidR="00FF5908" w:rsidRDefault="00F42773" w:rsidP="00AE20D7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With the rapid development of sequencing technology</w:t>
      </w:r>
      <w:r w:rsidR="008A2B37">
        <w:rPr>
          <w:rFonts w:asciiTheme="majorHAnsi" w:hAnsiTheme="majorHAnsi" w:cstheme="majorHAnsi"/>
        </w:rPr>
        <w:t xml:space="preserve">, the cost associated with genome </w:t>
      </w:r>
      <w:proofErr w:type="gramStart"/>
      <w:r w:rsidR="008A2B37">
        <w:rPr>
          <w:rFonts w:asciiTheme="majorHAnsi" w:hAnsiTheme="majorHAnsi" w:cstheme="majorHAnsi"/>
        </w:rPr>
        <w:t>sequencing</w:t>
      </w:r>
      <w:proofErr w:type="gramEnd"/>
      <w:r w:rsidR="008A2B37">
        <w:rPr>
          <w:rFonts w:asciiTheme="majorHAnsi" w:hAnsiTheme="majorHAnsi" w:cstheme="majorHAnsi"/>
        </w:rPr>
        <w:t xml:space="preserve"> has decreased significantly over the past decade. </w:t>
      </w:r>
      <w:r w:rsidR="00692B4D">
        <w:rPr>
          <w:rFonts w:asciiTheme="majorHAnsi" w:hAnsiTheme="majorHAnsi" w:cstheme="majorHAnsi"/>
        </w:rPr>
        <w:t>In</w:t>
      </w:r>
      <w:r w:rsidR="00337968">
        <w:rPr>
          <w:rFonts w:asciiTheme="majorHAnsi" w:hAnsiTheme="majorHAnsi" w:cstheme="majorHAnsi"/>
        </w:rPr>
        <w:t xml:space="preserve"> the</w:t>
      </w:r>
      <w:r w:rsidR="008A2B37">
        <w:rPr>
          <w:rFonts w:asciiTheme="majorHAnsi" w:hAnsiTheme="majorHAnsi" w:cstheme="majorHAnsi"/>
        </w:rPr>
        <w:t xml:space="preserve"> near future, </w:t>
      </w:r>
      <w:r w:rsidR="00C317DA">
        <w:rPr>
          <w:rFonts w:asciiTheme="majorHAnsi" w:hAnsiTheme="majorHAnsi" w:cstheme="majorHAnsi"/>
        </w:rPr>
        <w:t>people</w:t>
      </w:r>
      <w:r w:rsidR="008A2B37">
        <w:rPr>
          <w:rFonts w:asciiTheme="majorHAnsi" w:hAnsiTheme="majorHAnsi" w:cstheme="majorHAnsi"/>
        </w:rPr>
        <w:t xml:space="preserve"> may be able to obtain </w:t>
      </w:r>
      <w:r w:rsidR="000C35C9">
        <w:rPr>
          <w:rFonts w:asciiTheme="majorHAnsi" w:hAnsiTheme="majorHAnsi" w:cstheme="majorHAnsi"/>
        </w:rPr>
        <w:t>their</w:t>
      </w:r>
      <w:r w:rsidR="008A2B37">
        <w:rPr>
          <w:rFonts w:asciiTheme="majorHAnsi" w:hAnsiTheme="majorHAnsi" w:cstheme="majorHAnsi"/>
        </w:rPr>
        <w:t xml:space="preserve"> own DNA sequence at a reasonable and affordable price</w:t>
      </w:r>
      <w:r w:rsidR="00E35134">
        <w:rPr>
          <w:rFonts w:asciiTheme="majorHAnsi" w:hAnsiTheme="majorHAnsi" w:cstheme="majorHAnsi"/>
        </w:rPr>
        <w:t xml:space="preserve"> and use such information </w:t>
      </w:r>
      <w:r w:rsidR="001303CE">
        <w:rPr>
          <w:rFonts w:asciiTheme="majorHAnsi" w:hAnsiTheme="majorHAnsi" w:cstheme="majorHAnsi"/>
        </w:rPr>
        <w:t xml:space="preserve">for </w:t>
      </w:r>
      <w:r w:rsidR="00917582">
        <w:rPr>
          <w:rFonts w:asciiTheme="majorHAnsi" w:hAnsiTheme="majorHAnsi" w:cstheme="majorHAnsi"/>
        </w:rPr>
        <w:t>personalized medicine, treatment, or informative diseases</w:t>
      </w:r>
      <w:r w:rsidR="00FB7927">
        <w:rPr>
          <w:rFonts w:asciiTheme="majorHAnsi" w:hAnsiTheme="majorHAnsi" w:cstheme="majorHAnsi"/>
          <w:lang w:val="vi-VN"/>
        </w:rPr>
        <w:t xml:space="preserve"> risks</w:t>
      </w:r>
      <w:r w:rsidR="00917582">
        <w:rPr>
          <w:rFonts w:asciiTheme="majorHAnsi" w:hAnsiTheme="majorHAnsi" w:cstheme="majorHAnsi"/>
        </w:rPr>
        <w:t xml:space="preserve"> report. </w:t>
      </w:r>
      <w:r w:rsidR="00FF5908">
        <w:rPr>
          <w:rFonts w:asciiTheme="majorHAnsi" w:hAnsiTheme="majorHAnsi" w:cstheme="majorHAnsi"/>
        </w:rPr>
        <w:t xml:space="preserve">My second project </w:t>
      </w:r>
      <w:r w:rsidR="00B6428D">
        <w:rPr>
          <w:rFonts w:asciiTheme="majorHAnsi" w:hAnsiTheme="majorHAnsi" w:cstheme="majorHAnsi"/>
        </w:rPr>
        <w:t>seek</w:t>
      </w:r>
      <w:r w:rsidR="00FF5908">
        <w:rPr>
          <w:rFonts w:asciiTheme="majorHAnsi" w:hAnsiTheme="majorHAnsi" w:cstheme="majorHAnsi"/>
        </w:rPr>
        <w:t xml:space="preserve"> to process the </w:t>
      </w:r>
      <w:r w:rsidR="007B3C03">
        <w:rPr>
          <w:rFonts w:asciiTheme="majorHAnsi" w:hAnsiTheme="majorHAnsi" w:cstheme="majorHAnsi"/>
        </w:rPr>
        <w:t>genome sequencing data</w:t>
      </w:r>
      <w:r w:rsidR="00577DC6">
        <w:rPr>
          <w:rFonts w:asciiTheme="majorHAnsi" w:hAnsiTheme="majorHAnsi" w:cstheme="majorHAnsi"/>
        </w:rPr>
        <w:t>, find single nucleotide polymorphism</w:t>
      </w:r>
      <w:r w:rsidR="009C287A">
        <w:rPr>
          <w:rFonts w:asciiTheme="majorHAnsi" w:hAnsiTheme="majorHAnsi" w:cstheme="majorHAnsi"/>
        </w:rPr>
        <w:t>s</w:t>
      </w:r>
      <w:r w:rsidR="00577DC6">
        <w:rPr>
          <w:rFonts w:asciiTheme="majorHAnsi" w:hAnsiTheme="majorHAnsi" w:cstheme="majorHAnsi"/>
        </w:rPr>
        <w:t xml:space="preserve"> (SNPs)</w:t>
      </w:r>
      <w:r w:rsidR="009C287A">
        <w:rPr>
          <w:rFonts w:asciiTheme="majorHAnsi" w:hAnsiTheme="majorHAnsi" w:cstheme="majorHAnsi"/>
        </w:rPr>
        <w:t xml:space="preserve"> and its association with diseases (if </w:t>
      </w:r>
      <w:r w:rsidR="00183B6E">
        <w:rPr>
          <w:rFonts w:asciiTheme="majorHAnsi" w:hAnsiTheme="majorHAnsi" w:cstheme="majorHAnsi"/>
        </w:rPr>
        <w:t>known</w:t>
      </w:r>
      <w:r w:rsidR="00D83286">
        <w:rPr>
          <w:rFonts w:asciiTheme="majorHAnsi" w:hAnsiTheme="majorHAnsi" w:cstheme="majorHAnsi"/>
        </w:rPr>
        <w:t>)</w:t>
      </w:r>
      <w:r w:rsidR="008D3B2B">
        <w:rPr>
          <w:rFonts w:asciiTheme="majorHAnsi" w:hAnsiTheme="majorHAnsi" w:cstheme="majorHAnsi"/>
        </w:rPr>
        <w:t xml:space="preserve">, and produce an interactive human-diseases-related SNPs report </w:t>
      </w:r>
      <w:r w:rsidR="00714B4E">
        <w:rPr>
          <w:rFonts w:asciiTheme="majorHAnsi" w:hAnsiTheme="majorHAnsi" w:cstheme="majorHAnsi"/>
        </w:rPr>
        <w:t xml:space="preserve">for users. </w:t>
      </w:r>
    </w:p>
    <w:p w14:paraId="7945E396" w14:textId="77777777" w:rsidR="00F22D51" w:rsidRPr="00B22EFC" w:rsidRDefault="00F22D51" w:rsidP="00B22EFC">
      <w:pPr>
        <w:spacing w:line="360" w:lineRule="auto"/>
        <w:rPr>
          <w:rFonts w:asciiTheme="majorHAnsi" w:hAnsiTheme="majorHAnsi" w:cstheme="majorHAnsi"/>
        </w:rPr>
      </w:pPr>
    </w:p>
    <w:p w14:paraId="13C4869B" w14:textId="756CB628" w:rsidR="00AE291D" w:rsidRPr="00AE291D" w:rsidRDefault="00087A69" w:rsidP="00EB22E0">
      <w:pPr>
        <w:spacing w:line="360" w:lineRule="auto"/>
        <w:rPr>
          <w:rFonts w:asciiTheme="majorHAnsi" w:hAnsiTheme="majorHAnsi" w:cstheme="majorHAnsi"/>
          <w:b/>
          <w:bCs/>
        </w:rPr>
      </w:pPr>
      <w:r w:rsidRPr="00AE291D">
        <w:rPr>
          <w:rFonts w:asciiTheme="majorHAnsi" w:hAnsiTheme="majorHAnsi" w:cstheme="majorHAnsi"/>
          <w:b/>
          <w:bCs/>
        </w:rPr>
        <w:t>Methods &amp; Results</w:t>
      </w:r>
    </w:p>
    <w:p w14:paraId="6CE5D9F4" w14:textId="64562EE2" w:rsidR="00745A00" w:rsidRPr="00FB0CAE" w:rsidRDefault="00157F83" w:rsidP="00AE291D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Theme="majorHAnsi" w:hAnsiTheme="majorHAnsi" w:cstheme="majorHAnsi"/>
          <w:b/>
          <w:bCs/>
        </w:rPr>
      </w:pPr>
      <w:r w:rsidRPr="00FB0CAE">
        <w:rPr>
          <w:rFonts w:asciiTheme="majorHAnsi" w:hAnsiTheme="majorHAnsi" w:cstheme="majorHAnsi"/>
          <w:b/>
          <w:bCs/>
        </w:rPr>
        <w:lastRenderedPageBreak/>
        <w:t xml:space="preserve">Transcription Start Sites (TSSs) annotation of genes in </w:t>
      </w:r>
      <w:proofErr w:type="spellStart"/>
      <w:r w:rsidRPr="00FB0CAE">
        <w:rPr>
          <w:rFonts w:asciiTheme="majorHAnsi" w:hAnsiTheme="majorHAnsi" w:cstheme="majorHAnsi"/>
          <w:b/>
          <w:bCs/>
        </w:rPr>
        <w:t>contig</w:t>
      </w:r>
      <w:proofErr w:type="spellEnd"/>
      <w:r w:rsidRPr="00FB0CAE">
        <w:rPr>
          <w:rFonts w:asciiTheme="majorHAnsi" w:hAnsiTheme="majorHAnsi" w:cstheme="majorHAnsi"/>
          <w:b/>
          <w:bCs/>
        </w:rPr>
        <w:t xml:space="preserve"> 29 of </w:t>
      </w:r>
      <w:r w:rsidRPr="00FB0CAE">
        <w:rPr>
          <w:rFonts w:asciiTheme="majorHAnsi" w:hAnsiTheme="majorHAnsi" w:cstheme="majorHAnsi"/>
          <w:b/>
          <w:bCs/>
          <w:i/>
          <w:iCs/>
        </w:rPr>
        <w:t xml:space="preserve">Drosophila </w:t>
      </w:r>
      <w:proofErr w:type="spellStart"/>
      <w:r w:rsidRPr="00FB0CAE">
        <w:rPr>
          <w:rFonts w:asciiTheme="majorHAnsi" w:hAnsiTheme="majorHAnsi" w:cstheme="majorHAnsi"/>
          <w:b/>
          <w:bCs/>
          <w:i/>
          <w:iCs/>
        </w:rPr>
        <w:t>ananassae</w:t>
      </w:r>
      <w:proofErr w:type="spellEnd"/>
    </w:p>
    <w:p w14:paraId="59517701" w14:textId="77777777" w:rsidR="00FB0CAE" w:rsidRPr="007356D7" w:rsidRDefault="00FB0CAE" w:rsidP="00FB0CAE">
      <w:pPr>
        <w:pStyle w:val="ListParagraph"/>
        <w:spacing w:line="360" w:lineRule="auto"/>
        <w:ind w:left="450"/>
        <w:rPr>
          <w:rFonts w:asciiTheme="majorHAnsi" w:hAnsiTheme="majorHAnsi" w:cstheme="majorHAnsi"/>
        </w:rPr>
      </w:pPr>
    </w:p>
    <w:p w14:paraId="5B0B9181" w14:textId="188BFD52" w:rsidR="007356D7" w:rsidRDefault="007356D7" w:rsidP="007356D7">
      <w:pPr>
        <w:spacing w:line="360" w:lineRule="auto"/>
        <w:rPr>
          <w:rFonts w:asciiTheme="majorHAnsi" w:hAnsiTheme="majorHAnsi" w:cstheme="majorHAnsi"/>
        </w:rPr>
      </w:pPr>
      <w:r w:rsidRPr="007356D7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7045F02B" wp14:editId="7023886B">
            <wp:extent cx="5849806" cy="3009900"/>
            <wp:effectExtent l="0" t="0" r="5080" b="0"/>
            <wp:docPr id="9" name="Picture 8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B24A411-2EEF-0D47-A5BC-0E1C713CC8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4B24A411-2EEF-0D47-A5BC-0E1C713CC8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071" cy="302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1F600" w14:textId="541F5577" w:rsidR="007356D7" w:rsidRPr="007356D7" w:rsidRDefault="007356D7" w:rsidP="007356D7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Figure 1: </w:t>
      </w:r>
      <w:r w:rsidR="005D3284">
        <w:rPr>
          <w:rFonts w:asciiTheme="majorHAnsi" w:hAnsiTheme="majorHAnsi" w:cstheme="majorHAnsi"/>
        </w:rPr>
        <w:t xml:space="preserve">Full view of contig29 in </w:t>
      </w:r>
      <w:proofErr w:type="spellStart"/>
      <w:r w:rsidR="005D3284" w:rsidRPr="005D3284">
        <w:rPr>
          <w:rFonts w:asciiTheme="majorHAnsi" w:hAnsiTheme="majorHAnsi" w:cstheme="majorHAnsi"/>
          <w:i/>
          <w:iCs/>
        </w:rPr>
        <w:t>D.ananassae</w:t>
      </w:r>
      <w:proofErr w:type="spellEnd"/>
      <w:r w:rsidR="005D3284">
        <w:rPr>
          <w:rFonts w:asciiTheme="majorHAnsi" w:hAnsiTheme="majorHAnsi" w:cstheme="majorHAnsi"/>
        </w:rPr>
        <w:t xml:space="preserve"> in the genome browser. </w:t>
      </w:r>
    </w:p>
    <w:p w14:paraId="0062B88E" w14:textId="77777777" w:rsidR="0086142C" w:rsidRDefault="0086142C" w:rsidP="005D3284">
      <w:pPr>
        <w:spacing w:line="360" w:lineRule="auto"/>
        <w:ind w:firstLine="720"/>
        <w:rPr>
          <w:rFonts w:asciiTheme="majorHAnsi" w:hAnsiTheme="majorHAnsi" w:cstheme="majorHAnsi"/>
        </w:rPr>
      </w:pPr>
    </w:p>
    <w:p w14:paraId="4BBC6F38" w14:textId="1E355DF8" w:rsidR="00BA126A" w:rsidRDefault="0067759A" w:rsidP="005D3284">
      <w:pPr>
        <w:spacing w:line="360" w:lineRule="auto"/>
        <w:ind w:firstLine="720"/>
        <w:rPr>
          <w:rFonts w:asciiTheme="majorHAnsi" w:hAnsiTheme="majorHAnsi" w:cstheme="majorHAnsi"/>
        </w:rPr>
      </w:pPr>
      <w:r w:rsidRPr="005D3284">
        <w:rPr>
          <w:rFonts w:asciiTheme="majorHAnsi" w:hAnsiTheme="majorHAnsi" w:cstheme="majorHAnsi"/>
        </w:rPr>
        <w:t xml:space="preserve">The annotation followed </w:t>
      </w:r>
      <w:r w:rsidR="002D4B70" w:rsidRPr="005D3284">
        <w:rPr>
          <w:rFonts w:asciiTheme="majorHAnsi" w:hAnsiTheme="majorHAnsi" w:cstheme="majorHAnsi"/>
        </w:rPr>
        <w:t xml:space="preserve">the standard workflow </w:t>
      </w:r>
      <w:r w:rsidR="00EB6FEA" w:rsidRPr="005D3284">
        <w:rPr>
          <w:rFonts w:asciiTheme="majorHAnsi" w:hAnsiTheme="majorHAnsi" w:cstheme="majorHAnsi"/>
        </w:rPr>
        <w:t xml:space="preserve">provided by </w:t>
      </w:r>
      <w:proofErr w:type="gramStart"/>
      <w:r w:rsidR="00EB6FEA" w:rsidRPr="005D3284">
        <w:rPr>
          <w:rFonts w:asciiTheme="majorHAnsi" w:hAnsiTheme="majorHAnsi" w:cstheme="majorHAnsi"/>
        </w:rPr>
        <w:t>GEP</w:t>
      </w:r>
      <w:r w:rsidR="00A615DC" w:rsidRPr="005D3284">
        <w:rPr>
          <w:rFonts w:asciiTheme="majorHAnsi" w:hAnsiTheme="majorHAnsi" w:cstheme="majorHAnsi"/>
        </w:rPr>
        <w:t xml:space="preserve"> which</w:t>
      </w:r>
      <w:proofErr w:type="gramEnd"/>
      <w:r w:rsidR="00A615DC" w:rsidRPr="005D3284">
        <w:rPr>
          <w:rFonts w:asciiTheme="majorHAnsi" w:hAnsiTheme="majorHAnsi" w:cstheme="majorHAnsi"/>
        </w:rPr>
        <w:t xml:space="preserve"> included </w:t>
      </w:r>
      <w:r w:rsidR="003E76E7" w:rsidRPr="005D3284">
        <w:rPr>
          <w:rFonts w:asciiTheme="majorHAnsi" w:hAnsiTheme="majorHAnsi" w:cstheme="majorHAnsi"/>
        </w:rPr>
        <w:t xml:space="preserve">the categorization of TSS in </w:t>
      </w:r>
      <w:r w:rsidR="003E76E7" w:rsidRPr="005D3284">
        <w:rPr>
          <w:rFonts w:asciiTheme="majorHAnsi" w:hAnsiTheme="majorHAnsi" w:cstheme="majorHAnsi"/>
          <w:i/>
          <w:iCs/>
        </w:rPr>
        <w:t>Drosophila melanogaster</w:t>
      </w:r>
      <w:r w:rsidR="003E76E7" w:rsidRPr="005D3284">
        <w:rPr>
          <w:rFonts w:asciiTheme="majorHAnsi" w:hAnsiTheme="majorHAnsi" w:cstheme="majorHAnsi"/>
        </w:rPr>
        <w:t xml:space="preserve"> and the search for a TSS search range in </w:t>
      </w:r>
      <w:r w:rsidR="003E76E7" w:rsidRPr="005D3284">
        <w:rPr>
          <w:rFonts w:asciiTheme="majorHAnsi" w:hAnsiTheme="majorHAnsi" w:cstheme="majorHAnsi"/>
          <w:i/>
          <w:iCs/>
        </w:rPr>
        <w:t xml:space="preserve">Drosophila </w:t>
      </w:r>
      <w:proofErr w:type="spellStart"/>
      <w:r w:rsidR="003E76E7" w:rsidRPr="005D3284">
        <w:rPr>
          <w:rFonts w:asciiTheme="majorHAnsi" w:hAnsiTheme="majorHAnsi" w:cstheme="majorHAnsi"/>
          <w:i/>
          <w:iCs/>
        </w:rPr>
        <w:t>ananassae</w:t>
      </w:r>
      <w:proofErr w:type="spellEnd"/>
      <w:r w:rsidR="003E76E7" w:rsidRPr="005D3284">
        <w:rPr>
          <w:rFonts w:asciiTheme="majorHAnsi" w:hAnsiTheme="majorHAnsi" w:cstheme="majorHAnsi"/>
        </w:rPr>
        <w:t xml:space="preserve">. </w:t>
      </w:r>
    </w:p>
    <w:p w14:paraId="39FB7791" w14:textId="7E1A7D55" w:rsidR="00AE291D" w:rsidRPr="005D3284" w:rsidRDefault="00BA126A" w:rsidP="005D3284">
      <w:pPr>
        <w:spacing w:line="360" w:lineRule="auto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the first place</w:t>
      </w:r>
      <w:r w:rsidR="005D3284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i</w:t>
      </w:r>
      <w:r w:rsidR="00A00C2B" w:rsidRPr="005D3284">
        <w:rPr>
          <w:rFonts w:asciiTheme="majorHAnsi" w:hAnsiTheme="majorHAnsi" w:cstheme="majorHAnsi"/>
        </w:rPr>
        <w:t xml:space="preserve">soforms with unique TSS </w:t>
      </w:r>
      <w:proofErr w:type="gramStart"/>
      <w:r w:rsidR="00A00C2B" w:rsidRPr="005D3284">
        <w:rPr>
          <w:rFonts w:asciiTheme="majorHAnsi" w:hAnsiTheme="majorHAnsi" w:cstheme="majorHAnsi"/>
        </w:rPr>
        <w:t>will be identified</w:t>
      </w:r>
      <w:proofErr w:type="gramEnd"/>
      <w:r>
        <w:rPr>
          <w:rFonts w:asciiTheme="majorHAnsi" w:hAnsiTheme="majorHAnsi" w:cstheme="majorHAnsi"/>
        </w:rPr>
        <w:t>,</w:t>
      </w:r>
      <w:r w:rsidR="00A00C2B" w:rsidRPr="005D3284">
        <w:rPr>
          <w:rFonts w:asciiTheme="majorHAnsi" w:hAnsiTheme="majorHAnsi" w:cstheme="majorHAnsi"/>
        </w:rPr>
        <w:t xml:space="preserve"> and each of them will be categorized as either peaked, intermediate, broad, or insufficient evidence based on the number of TSS and DNase Hyper</w:t>
      </w:r>
      <w:r w:rsidR="001F0F49">
        <w:rPr>
          <w:rFonts w:asciiTheme="majorHAnsi" w:hAnsiTheme="majorHAnsi" w:cstheme="majorHAnsi"/>
        </w:rPr>
        <w:t>s</w:t>
      </w:r>
      <w:r w:rsidR="00A00C2B" w:rsidRPr="005D3284">
        <w:rPr>
          <w:rFonts w:asciiTheme="majorHAnsi" w:hAnsiTheme="majorHAnsi" w:cstheme="majorHAnsi"/>
        </w:rPr>
        <w:t>ensitive Sites</w:t>
      </w:r>
      <w:r w:rsidR="001F0F49">
        <w:rPr>
          <w:rFonts w:asciiTheme="majorHAnsi" w:hAnsiTheme="majorHAnsi" w:cstheme="majorHAnsi"/>
        </w:rPr>
        <w:t xml:space="preserve"> (DHS)</w:t>
      </w:r>
      <w:r w:rsidR="00A00C2B" w:rsidRPr="005D3284">
        <w:rPr>
          <w:rFonts w:asciiTheme="majorHAnsi" w:hAnsiTheme="majorHAnsi" w:cstheme="majorHAnsi"/>
        </w:rPr>
        <w:t xml:space="preserve"> identified.</w:t>
      </w:r>
    </w:p>
    <w:p w14:paraId="67C73B4E" w14:textId="613AFFC4" w:rsidR="0086142C" w:rsidRDefault="001F0F49" w:rsidP="00B507FA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A1E9D" w:rsidRPr="005D3284">
        <w:rPr>
          <w:rFonts w:asciiTheme="majorHAnsi" w:hAnsiTheme="majorHAnsi" w:cstheme="majorHAnsi"/>
        </w:rPr>
        <w:t>Moving on to annotat</w:t>
      </w:r>
      <w:r w:rsidR="00B507FA">
        <w:rPr>
          <w:rFonts w:asciiTheme="majorHAnsi" w:hAnsiTheme="majorHAnsi" w:cstheme="majorHAnsi"/>
        </w:rPr>
        <w:t>ing</w:t>
      </w:r>
      <w:r w:rsidR="007A1E9D" w:rsidRPr="005D3284">
        <w:rPr>
          <w:rFonts w:asciiTheme="majorHAnsi" w:hAnsiTheme="majorHAnsi" w:cstheme="majorHAnsi"/>
        </w:rPr>
        <w:t xml:space="preserve"> TSS</w:t>
      </w:r>
      <w:r w:rsidR="00B507FA">
        <w:rPr>
          <w:rFonts w:asciiTheme="majorHAnsi" w:hAnsiTheme="majorHAnsi" w:cstheme="majorHAnsi"/>
        </w:rPr>
        <w:t>s</w:t>
      </w:r>
      <w:r w:rsidR="007A1E9D" w:rsidRPr="005D3284">
        <w:rPr>
          <w:rFonts w:asciiTheme="majorHAnsi" w:hAnsiTheme="majorHAnsi" w:cstheme="majorHAnsi"/>
        </w:rPr>
        <w:t xml:space="preserve"> in target species, the first transcribed exon of specific isoform will be obtained from gene record finder and blast against the </w:t>
      </w:r>
      <w:proofErr w:type="spellStart"/>
      <w:r w:rsidR="007A1E9D" w:rsidRPr="005D3284">
        <w:rPr>
          <w:rFonts w:asciiTheme="majorHAnsi" w:hAnsiTheme="majorHAnsi" w:cstheme="majorHAnsi"/>
        </w:rPr>
        <w:t>contig</w:t>
      </w:r>
      <w:proofErr w:type="spellEnd"/>
      <w:r w:rsidR="007A1E9D" w:rsidRPr="005D3284">
        <w:rPr>
          <w:rFonts w:asciiTheme="majorHAnsi" w:hAnsiTheme="majorHAnsi" w:cstheme="majorHAnsi"/>
        </w:rPr>
        <w:t xml:space="preserve"> sequence of </w:t>
      </w:r>
      <w:r w:rsidR="007A1E9D" w:rsidRPr="0086142C">
        <w:rPr>
          <w:rFonts w:asciiTheme="majorHAnsi" w:hAnsiTheme="majorHAnsi" w:cstheme="majorHAnsi"/>
          <w:i/>
          <w:iCs/>
        </w:rPr>
        <w:t xml:space="preserve">D. </w:t>
      </w:r>
      <w:proofErr w:type="spellStart"/>
      <w:r w:rsidR="007A1E9D" w:rsidRPr="0086142C">
        <w:rPr>
          <w:rFonts w:asciiTheme="majorHAnsi" w:hAnsiTheme="majorHAnsi" w:cstheme="majorHAnsi"/>
          <w:i/>
          <w:iCs/>
        </w:rPr>
        <w:t>ananassae</w:t>
      </w:r>
      <w:proofErr w:type="spellEnd"/>
      <w:r w:rsidR="007A1E9D" w:rsidRPr="0086142C">
        <w:rPr>
          <w:rFonts w:asciiTheme="majorHAnsi" w:hAnsiTheme="majorHAnsi" w:cstheme="majorHAnsi"/>
          <w:i/>
          <w:iCs/>
        </w:rPr>
        <w:t>.</w:t>
      </w:r>
      <w:r w:rsidR="007A1E9D" w:rsidRPr="005D3284">
        <w:rPr>
          <w:rFonts w:asciiTheme="majorHAnsi" w:hAnsiTheme="majorHAnsi" w:cstheme="majorHAnsi"/>
        </w:rPr>
        <w:t xml:space="preserve"> </w:t>
      </w:r>
    </w:p>
    <w:p w14:paraId="2F72F9A4" w14:textId="46880435" w:rsidR="0086142C" w:rsidRDefault="00661490" w:rsidP="00B507FA">
      <w:pPr>
        <w:spacing w:line="360" w:lineRule="auto"/>
        <w:rPr>
          <w:rFonts w:asciiTheme="majorHAnsi" w:hAnsiTheme="majorHAnsi" w:cstheme="majorHAnsi"/>
        </w:rPr>
      </w:pPr>
      <w:r w:rsidRPr="00661490">
        <w:rPr>
          <w:rFonts w:asciiTheme="majorHAnsi" w:hAnsiTheme="majorHAnsi" w:cstheme="majorHAnsi"/>
          <w:noProof/>
          <w:lang w:eastAsia="en-US"/>
        </w:rPr>
        <w:lastRenderedPageBreak/>
        <w:drawing>
          <wp:inline distT="0" distB="0" distL="0" distR="0" wp14:anchorId="6B163C9E" wp14:editId="44AEDADD">
            <wp:extent cx="5943600" cy="2275840"/>
            <wp:effectExtent l="0" t="0" r="0" b="0"/>
            <wp:docPr id="3" name="Picture 2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5531932-213B-6543-989C-5FDC5DAE5A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65531932-213B-6543-989C-5FDC5DAE5A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6544" w14:textId="36B66703" w:rsidR="0086142C" w:rsidRDefault="0086142C" w:rsidP="00B507FA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Figure 2: </w:t>
      </w:r>
      <w:r w:rsidR="00B04DD8">
        <w:rPr>
          <w:rFonts w:asciiTheme="majorHAnsi" w:hAnsiTheme="majorHAnsi" w:cstheme="majorHAnsi"/>
        </w:rPr>
        <w:t xml:space="preserve">Blast result of first transcribed exon in one isoform vs </w:t>
      </w:r>
      <w:proofErr w:type="spellStart"/>
      <w:r w:rsidR="00B04DD8">
        <w:rPr>
          <w:rFonts w:asciiTheme="majorHAnsi" w:hAnsiTheme="majorHAnsi" w:cstheme="majorHAnsi"/>
        </w:rPr>
        <w:t>contig</w:t>
      </w:r>
      <w:proofErr w:type="spellEnd"/>
      <w:r w:rsidR="00B04DD8">
        <w:rPr>
          <w:rFonts w:asciiTheme="majorHAnsi" w:hAnsiTheme="majorHAnsi" w:cstheme="majorHAnsi"/>
        </w:rPr>
        <w:t xml:space="preserve"> sequence of </w:t>
      </w:r>
      <w:proofErr w:type="spellStart"/>
      <w:r w:rsidR="00B04DD8" w:rsidRPr="00B04DD8">
        <w:rPr>
          <w:rFonts w:asciiTheme="majorHAnsi" w:hAnsiTheme="majorHAnsi" w:cstheme="majorHAnsi"/>
          <w:i/>
          <w:iCs/>
        </w:rPr>
        <w:t>D.ananassae</w:t>
      </w:r>
      <w:proofErr w:type="spellEnd"/>
      <w:r w:rsidR="00B04DD8">
        <w:rPr>
          <w:rFonts w:asciiTheme="majorHAnsi" w:hAnsiTheme="majorHAnsi" w:cstheme="majorHAnsi"/>
        </w:rPr>
        <w:t>.</w:t>
      </w:r>
    </w:p>
    <w:p w14:paraId="60ACF7CE" w14:textId="77777777" w:rsidR="00B04DD8" w:rsidRDefault="00B04DD8" w:rsidP="00B507FA">
      <w:pPr>
        <w:spacing w:line="360" w:lineRule="auto"/>
        <w:rPr>
          <w:rFonts w:asciiTheme="majorHAnsi" w:hAnsiTheme="majorHAnsi" w:cstheme="majorHAnsi"/>
        </w:rPr>
      </w:pPr>
    </w:p>
    <w:p w14:paraId="44A64797" w14:textId="385E04F7" w:rsidR="00F93A2F" w:rsidRDefault="007A1E9D" w:rsidP="00B04DD8">
      <w:pPr>
        <w:spacing w:line="360" w:lineRule="auto"/>
        <w:ind w:firstLine="720"/>
        <w:rPr>
          <w:rFonts w:asciiTheme="majorHAnsi" w:hAnsiTheme="majorHAnsi" w:cstheme="majorHAnsi"/>
        </w:rPr>
      </w:pPr>
      <w:r w:rsidRPr="005D3284">
        <w:rPr>
          <w:rFonts w:asciiTheme="majorHAnsi" w:hAnsiTheme="majorHAnsi" w:cstheme="majorHAnsi"/>
        </w:rPr>
        <w:t>As indicated in the module, if the blast result is usable</w:t>
      </w:r>
      <w:r w:rsidR="00B04DD8">
        <w:rPr>
          <w:rFonts w:asciiTheme="majorHAnsi" w:hAnsiTheme="majorHAnsi" w:cstheme="majorHAnsi"/>
        </w:rPr>
        <w:t xml:space="preserve"> with a low enough E-value</w:t>
      </w:r>
      <w:r w:rsidRPr="005D3284">
        <w:rPr>
          <w:rFonts w:asciiTheme="majorHAnsi" w:hAnsiTheme="majorHAnsi" w:cstheme="majorHAnsi"/>
        </w:rPr>
        <w:t xml:space="preserve">, the TSS search range </w:t>
      </w:r>
      <w:proofErr w:type="gramStart"/>
      <w:r w:rsidRPr="005D3284">
        <w:rPr>
          <w:rFonts w:asciiTheme="majorHAnsi" w:hAnsiTheme="majorHAnsi" w:cstheme="majorHAnsi"/>
        </w:rPr>
        <w:t>can be defined</w:t>
      </w:r>
      <w:proofErr w:type="gramEnd"/>
      <w:r w:rsidRPr="005D3284">
        <w:rPr>
          <w:rFonts w:asciiTheme="majorHAnsi" w:hAnsiTheme="majorHAnsi" w:cstheme="majorHAnsi"/>
        </w:rPr>
        <w:t xml:space="preserve"> </w:t>
      </w:r>
      <w:r w:rsidR="00F93A2F">
        <w:rPr>
          <w:rFonts w:asciiTheme="majorHAnsi" w:hAnsiTheme="majorHAnsi" w:cstheme="majorHAnsi"/>
        </w:rPr>
        <w:t xml:space="preserve">by </w:t>
      </w:r>
      <w:r w:rsidRPr="005D3284">
        <w:rPr>
          <w:rFonts w:asciiTheme="majorHAnsi" w:hAnsiTheme="majorHAnsi" w:cstheme="majorHAnsi"/>
        </w:rPr>
        <w:t xml:space="preserve">taking the coordinate of first transcribed exon </w:t>
      </w:r>
      <w:r w:rsidR="00F93A2F">
        <w:rPr>
          <w:rFonts w:asciiTheme="majorHAnsi" w:hAnsiTheme="majorHAnsi" w:cstheme="majorHAnsi"/>
        </w:rPr>
        <w:t>+/-</w:t>
      </w:r>
      <w:r w:rsidRPr="005D3284">
        <w:rPr>
          <w:rFonts w:asciiTheme="majorHAnsi" w:hAnsiTheme="majorHAnsi" w:cstheme="majorHAnsi"/>
        </w:rPr>
        <w:t xml:space="preserve"> 300. </w:t>
      </w:r>
      <w:r w:rsidR="00F93A2F">
        <w:rPr>
          <w:rFonts w:asciiTheme="majorHAnsi" w:hAnsiTheme="majorHAnsi" w:cstheme="majorHAnsi"/>
        </w:rPr>
        <w:t>For example, the search range indicated from figure 2 will be 2</w:t>
      </w:r>
      <w:r w:rsidR="00661490">
        <w:rPr>
          <w:rFonts w:asciiTheme="majorHAnsi" w:hAnsiTheme="majorHAnsi" w:cstheme="majorHAnsi"/>
        </w:rPr>
        <w:t>33</w:t>
      </w:r>
      <w:r w:rsidR="00F93A2F">
        <w:rPr>
          <w:rFonts w:asciiTheme="majorHAnsi" w:hAnsiTheme="majorHAnsi" w:cstheme="majorHAnsi"/>
        </w:rPr>
        <w:t>,</w:t>
      </w:r>
      <w:r w:rsidR="00661490">
        <w:rPr>
          <w:rFonts w:asciiTheme="majorHAnsi" w:hAnsiTheme="majorHAnsi" w:cstheme="majorHAnsi"/>
        </w:rPr>
        <w:t>0</w:t>
      </w:r>
      <w:r w:rsidR="00F93A2F">
        <w:rPr>
          <w:rFonts w:asciiTheme="majorHAnsi" w:hAnsiTheme="majorHAnsi" w:cstheme="majorHAnsi"/>
        </w:rPr>
        <w:t>62 – 2</w:t>
      </w:r>
      <w:r w:rsidR="00661490">
        <w:rPr>
          <w:rFonts w:asciiTheme="majorHAnsi" w:hAnsiTheme="majorHAnsi" w:cstheme="majorHAnsi"/>
        </w:rPr>
        <w:t>33</w:t>
      </w:r>
      <w:r w:rsidR="00F93A2F">
        <w:rPr>
          <w:rFonts w:asciiTheme="majorHAnsi" w:hAnsiTheme="majorHAnsi" w:cstheme="majorHAnsi"/>
        </w:rPr>
        <w:t>,</w:t>
      </w:r>
      <w:r w:rsidR="00661490">
        <w:rPr>
          <w:rFonts w:asciiTheme="majorHAnsi" w:hAnsiTheme="majorHAnsi" w:cstheme="majorHAnsi"/>
        </w:rPr>
        <w:t>6</w:t>
      </w:r>
      <w:r w:rsidR="00F93A2F">
        <w:rPr>
          <w:rFonts w:asciiTheme="majorHAnsi" w:hAnsiTheme="majorHAnsi" w:cstheme="majorHAnsi"/>
        </w:rPr>
        <w:t>6</w:t>
      </w:r>
      <w:r w:rsidR="00661490">
        <w:rPr>
          <w:rFonts w:asciiTheme="majorHAnsi" w:hAnsiTheme="majorHAnsi" w:cstheme="majorHAnsi"/>
        </w:rPr>
        <w:t>2</w:t>
      </w:r>
      <w:r w:rsidR="00F93A2F">
        <w:rPr>
          <w:rFonts w:asciiTheme="majorHAnsi" w:hAnsiTheme="majorHAnsi" w:cstheme="majorHAnsi"/>
        </w:rPr>
        <w:t xml:space="preserve">. </w:t>
      </w:r>
    </w:p>
    <w:p w14:paraId="7843E5D3" w14:textId="5FD4D3F9" w:rsidR="00DA7FE9" w:rsidRDefault="00F920BA" w:rsidP="00DA7FE9">
      <w:pPr>
        <w:spacing w:line="360" w:lineRule="auto"/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g</w:t>
      </w:r>
      <w:r w:rsidR="007A1E9D" w:rsidRPr="005D3284">
        <w:rPr>
          <w:rFonts w:asciiTheme="majorHAnsi" w:hAnsiTheme="majorHAnsi" w:cstheme="majorHAnsi"/>
        </w:rPr>
        <w:t xml:space="preserve">enome browser </w:t>
      </w:r>
      <w:proofErr w:type="gramStart"/>
      <w:r w:rsidR="007A1E9D" w:rsidRPr="005D3284">
        <w:rPr>
          <w:rFonts w:asciiTheme="majorHAnsi" w:hAnsiTheme="majorHAnsi" w:cstheme="majorHAnsi"/>
        </w:rPr>
        <w:t>will then be used</w:t>
      </w:r>
      <w:proofErr w:type="gramEnd"/>
      <w:r w:rsidR="007A1E9D" w:rsidRPr="005D3284">
        <w:rPr>
          <w:rFonts w:asciiTheme="majorHAnsi" w:hAnsiTheme="majorHAnsi" w:cstheme="majorHAnsi"/>
        </w:rPr>
        <w:t xml:space="preserve"> to look into detail in this region and find supporting evidence such as RNA-</w:t>
      </w:r>
      <w:proofErr w:type="spellStart"/>
      <w:r w:rsidR="007A1E9D" w:rsidRPr="005D3284">
        <w:rPr>
          <w:rFonts w:asciiTheme="majorHAnsi" w:hAnsiTheme="majorHAnsi" w:cstheme="majorHAnsi"/>
        </w:rPr>
        <w:t>Seq</w:t>
      </w:r>
      <w:proofErr w:type="spellEnd"/>
      <w:r w:rsidR="007A1E9D" w:rsidRPr="005D3284">
        <w:rPr>
          <w:rFonts w:asciiTheme="majorHAnsi" w:hAnsiTheme="majorHAnsi" w:cstheme="majorHAnsi"/>
        </w:rPr>
        <w:t xml:space="preserve"> data and RAMPAGE result. </w:t>
      </w:r>
      <w:r w:rsidR="00FD4628">
        <w:rPr>
          <w:rFonts w:asciiTheme="majorHAnsi" w:hAnsiTheme="majorHAnsi" w:cstheme="majorHAnsi"/>
        </w:rPr>
        <w:t>However, i</w:t>
      </w:r>
      <w:r w:rsidR="0025096F" w:rsidRPr="005D3284">
        <w:rPr>
          <w:rFonts w:asciiTheme="majorHAnsi" w:hAnsiTheme="majorHAnsi" w:cstheme="majorHAnsi"/>
        </w:rPr>
        <w:t xml:space="preserve">n most of the case, </w:t>
      </w:r>
      <w:r w:rsidR="00E606FC">
        <w:rPr>
          <w:rFonts w:asciiTheme="majorHAnsi" w:hAnsiTheme="majorHAnsi" w:cstheme="majorHAnsi"/>
        </w:rPr>
        <w:t xml:space="preserve">the </w:t>
      </w:r>
      <w:r w:rsidR="0025096F" w:rsidRPr="005D3284">
        <w:rPr>
          <w:rFonts w:asciiTheme="majorHAnsi" w:hAnsiTheme="majorHAnsi" w:cstheme="majorHAnsi"/>
        </w:rPr>
        <w:t>blast result ha</w:t>
      </w:r>
      <w:r w:rsidR="00C700A3">
        <w:rPr>
          <w:rFonts w:asciiTheme="majorHAnsi" w:hAnsiTheme="majorHAnsi" w:cstheme="majorHAnsi"/>
        </w:rPr>
        <w:t>d</w:t>
      </w:r>
      <w:r w:rsidR="0025096F" w:rsidRPr="005D3284">
        <w:rPr>
          <w:rFonts w:asciiTheme="majorHAnsi" w:hAnsiTheme="majorHAnsi" w:cstheme="majorHAnsi"/>
        </w:rPr>
        <w:t xml:space="preserve"> high E-value</w:t>
      </w:r>
      <w:r w:rsidR="00C700A3">
        <w:rPr>
          <w:rFonts w:asciiTheme="majorHAnsi" w:hAnsiTheme="majorHAnsi" w:cstheme="majorHAnsi"/>
        </w:rPr>
        <w:t>,</w:t>
      </w:r>
      <w:r w:rsidR="0025096F" w:rsidRPr="005D3284">
        <w:rPr>
          <w:rFonts w:asciiTheme="majorHAnsi" w:hAnsiTheme="majorHAnsi" w:cstheme="majorHAnsi"/>
        </w:rPr>
        <w:t xml:space="preserve"> and the coordinate </w:t>
      </w:r>
      <w:proofErr w:type="gramStart"/>
      <w:r w:rsidR="0025096F" w:rsidRPr="005D3284">
        <w:rPr>
          <w:rFonts w:asciiTheme="majorHAnsi" w:hAnsiTheme="majorHAnsi" w:cstheme="majorHAnsi"/>
        </w:rPr>
        <w:t>can’t</w:t>
      </w:r>
      <w:proofErr w:type="gramEnd"/>
      <w:r w:rsidR="0025096F" w:rsidRPr="005D3284">
        <w:rPr>
          <w:rFonts w:asciiTheme="majorHAnsi" w:hAnsiTheme="majorHAnsi" w:cstheme="majorHAnsi"/>
        </w:rPr>
        <w:t xml:space="preserve"> be used to define a TSS search region. Other evidences in genome browser </w:t>
      </w:r>
      <w:proofErr w:type="gramStart"/>
      <w:r w:rsidR="0025096F" w:rsidRPr="005D3284">
        <w:rPr>
          <w:rFonts w:asciiTheme="majorHAnsi" w:hAnsiTheme="majorHAnsi" w:cstheme="majorHAnsi"/>
        </w:rPr>
        <w:t>would be used</w:t>
      </w:r>
      <w:proofErr w:type="gramEnd"/>
      <w:r w:rsidR="0025096F" w:rsidRPr="005D3284">
        <w:rPr>
          <w:rFonts w:asciiTheme="majorHAnsi" w:hAnsiTheme="majorHAnsi" w:cstheme="majorHAnsi"/>
        </w:rPr>
        <w:t xml:space="preserve"> to define a search region instead. </w:t>
      </w:r>
      <w:r w:rsidR="002F57D6">
        <w:rPr>
          <w:rFonts w:asciiTheme="majorHAnsi" w:hAnsiTheme="majorHAnsi" w:cstheme="majorHAnsi"/>
        </w:rPr>
        <w:t>Examples of those evidences include</w:t>
      </w:r>
      <w:r w:rsidR="0025096F" w:rsidRPr="005D3284">
        <w:rPr>
          <w:rFonts w:asciiTheme="majorHAnsi" w:hAnsiTheme="majorHAnsi" w:cstheme="majorHAnsi"/>
        </w:rPr>
        <w:t xml:space="preserve"> </w:t>
      </w:r>
      <w:r w:rsidR="00673697">
        <w:rPr>
          <w:rFonts w:asciiTheme="majorHAnsi" w:hAnsiTheme="majorHAnsi" w:cstheme="majorHAnsi"/>
        </w:rPr>
        <w:t xml:space="preserve">RAMPAGE, CAMPAGE, </w:t>
      </w:r>
      <w:r w:rsidR="0025096F" w:rsidRPr="005D3284">
        <w:rPr>
          <w:rFonts w:asciiTheme="majorHAnsi" w:hAnsiTheme="majorHAnsi" w:cstheme="majorHAnsi"/>
        </w:rPr>
        <w:t xml:space="preserve">RNA Pol II chip </w:t>
      </w:r>
      <w:proofErr w:type="spellStart"/>
      <w:r w:rsidR="0025096F" w:rsidRPr="005D3284">
        <w:rPr>
          <w:rFonts w:asciiTheme="majorHAnsi" w:hAnsiTheme="majorHAnsi" w:cstheme="majorHAnsi"/>
        </w:rPr>
        <w:t>seq</w:t>
      </w:r>
      <w:proofErr w:type="spellEnd"/>
      <w:r w:rsidR="002F57D6">
        <w:rPr>
          <w:rFonts w:asciiTheme="majorHAnsi" w:hAnsiTheme="majorHAnsi" w:cstheme="majorHAnsi"/>
        </w:rPr>
        <w:t>,</w:t>
      </w:r>
      <w:r w:rsidR="0025096F" w:rsidRPr="005D3284">
        <w:rPr>
          <w:rFonts w:asciiTheme="majorHAnsi" w:hAnsiTheme="majorHAnsi" w:cstheme="majorHAnsi"/>
        </w:rPr>
        <w:t xml:space="preserve"> RNA </w:t>
      </w:r>
      <w:proofErr w:type="spellStart"/>
      <w:r w:rsidR="0025096F" w:rsidRPr="005D3284">
        <w:rPr>
          <w:rFonts w:asciiTheme="majorHAnsi" w:hAnsiTheme="majorHAnsi" w:cstheme="majorHAnsi"/>
        </w:rPr>
        <w:t>seq</w:t>
      </w:r>
      <w:proofErr w:type="spellEnd"/>
      <w:r w:rsidR="0025096F" w:rsidRPr="005D3284">
        <w:rPr>
          <w:rFonts w:asciiTheme="majorHAnsi" w:hAnsiTheme="majorHAnsi" w:cstheme="majorHAnsi"/>
        </w:rPr>
        <w:t xml:space="preserve"> </w:t>
      </w:r>
      <w:r w:rsidR="002F57D6">
        <w:rPr>
          <w:rFonts w:asciiTheme="majorHAnsi" w:hAnsiTheme="majorHAnsi" w:cstheme="majorHAnsi"/>
        </w:rPr>
        <w:t>&amp;</w:t>
      </w:r>
      <w:r w:rsidR="0025096F" w:rsidRPr="005D3284">
        <w:rPr>
          <w:rFonts w:asciiTheme="majorHAnsi" w:hAnsiTheme="majorHAnsi" w:cstheme="majorHAnsi"/>
        </w:rPr>
        <w:t xml:space="preserve"> Top Hat Junctions,</w:t>
      </w:r>
      <w:r w:rsidR="002F57D6">
        <w:rPr>
          <w:rFonts w:asciiTheme="majorHAnsi" w:hAnsiTheme="majorHAnsi" w:cstheme="majorHAnsi"/>
        </w:rPr>
        <w:t xml:space="preserve"> c</w:t>
      </w:r>
      <w:r w:rsidR="0025096F" w:rsidRPr="005D3284">
        <w:rPr>
          <w:rFonts w:asciiTheme="majorHAnsi" w:hAnsiTheme="majorHAnsi" w:cstheme="majorHAnsi"/>
        </w:rPr>
        <w:t>onservation block</w:t>
      </w:r>
      <w:r w:rsidR="001D7D13">
        <w:rPr>
          <w:rFonts w:asciiTheme="majorHAnsi" w:hAnsiTheme="majorHAnsi" w:cstheme="majorHAnsi"/>
        </w:rPr>
        <w:t>s</w:t>
      </w:r>
      <w:r w:rsidR="002F57D6">
        <w:rPr>
          <w:rFonts w:asciiTheme="majorHAnsi" w:hAnsiTheme="majorHAnsi" w:cstheme="majorHAnsi"/>
        </w:rPr>
        <w:t>, etc</w:t>
      </w:r>
      <w:r w:rsidR="0025096F" w:rsidRPr="005D3284">
        <w:rPr>
          <w:rFonts w:asciiTheme="majorHAnsi" w:hAnsiTheme="majorHAnsi" w:cstheme="majorHAnsi"/>
        </w:rPr>
        <w:t>.</w:t>
      </w:r>
    </w:p>
    <w:p w14:paraId="41786D95" w14:textId="503DD054" w:rsidR="000D3C9A" w:rsidRDefault="0025096F" w:rsidP="005A3896">
      <w:pPr>
        <w:spacing w:line="360" w:lineRule="auto"/>
        <w:ind w:firstLine="720"/>
        <w:rPr>
          <w:rFonts w:asciiTheme="majorHAnsi" w:hAnsiTheme="majorHAnsi" w:cstheme="majorHAnsi"/>
        </w:rPr>
      </w:pPr>
      <w:r w:rsidRPr="005D3284">
        <w:rPr>
          <w:rFonts w:asciiTheme="majorHAnsi" w:hAnsiTheme="majorHAnsi" w:cstheme="majorHAnsi"/>
        </w:rPr>
        <w:t xml:space="preserve">The final step in TSS annotation was to look for core promoter motif to support the TSS search range found. </w:t>
      </w:r>
      <w:r w:rsidR="00DA7FE9">
        <w:rPr>
          <w:rFonts w:asciiTheme="majorHAnsi" w:hAnsiTheme="majorHAnsi" w:cstheme="majorHAnsi"/>
        </w:rPr>
        <w:t>Some</w:t>
      </w:r>
      <w:r w:rsidRPr="005D3284">
        <w:rPr>
          <w:rFonts w:asciiTheme="majorHAnsi" w:hAnsiTheme="majorHAnsi" w:cstheme="majorHAnsi"/>
        </w:rPr>
        <w:t xml:space="preserve"> of the common Drosophila motifs</w:t>
      </w:r>
      <w:r w:rsidR="00DA7FE9">
        <w:rPr>
          <w:rFonts w:asciiTheme="majorHAnsi" w:hAnsiTheme="majorHAnsi" w:cstheme="majorHAnsi"/>
        </w:rPr>
        <w:t xml:space="preserve"> </w:t>
      </w:r>
      <w:r w:rsidR="000D3C9A">
        <w:rPr>
          <w:rFonts w:asciiTheme="majorHAnsi" w:hAnsiTheme="majorHAnsi" w:cstheme="majorHAnsi"/>
        </w:rPr>
        <w:t xml:space="preserve">and its relative position compared to the TSS </w:t>
      </w:r>
      <w:proofErr w:type="gramStart"/>
      <w:r w:rsidR="00DA7FE9">
        <w:rPr>
          <w:rFonts w:asciiTheme="majorHAnsi" w:hAnsiTheme="majorHAnsi" w:cstheme="majorHAnsi"/>
        </w:rPr>
        <w:t>can be found</w:t>
      </w:r>
      <w:proofErr w:type="gramEnd"/>
      <w:r w:rsidR="00DA7FE9">
        <w:rPr>
          <w:rFonts w:asciiTheme="majorHAnsi" w:hAnsiTheme="majorHAnsi" w:cstheme="majorHAnsi"/>
        </w:rPr>
        <w:t xml:space="preserve"> in </w:t>
      </w:r>
      <w:r w:rsidR="000D686F">
        <w:rPr>
          <w:rFonts w:asciiTheme="majorHAnsi" w:hAnsiTheme="majorHAnsi" w:cstheme="majorHAnsi"/>
        </w:rPr>
        <w:t>table</w:t>
      </w:r>
      <w:r w:rsidR="00583B9A">
        <w:rPr>
          <w:rFonts w:asciiTheme="majorHAnsi" w:hAnsiTheme="majorHAnsi" w:cstheme="majorHAnsi"/>
          <w:lang w:val="vi-VN"/>
        </w:rPr>
        <w:t xml:space="preserve"> 1</w:t>
      </w:r>
      <w:r w:rsidR="00DA7FE9">
        <w:rPr>
          <w:rFonts w:asciiTheme="majorHAnsi" w:hAnsiTheme="majorHAnsi" w:cstheme="majorHAnsi"/>
        </w:rPr>
        <w:t xml:space="preserve"> below</w:t>
      </w:r>
      <w:r w:rsidRPr="005D3284">
        <w:rPr>
          <w:rFonts w:asciiTheme="majorHAnsi" w:hAnsiTheme="majorHAnsi" w:cstheme="majorHAnsi"/>
        </w:rPr>
        <w:t>. It is worth mentioning that some promoter</w:t>
      </w:r>
      <w:r w:rsidR="000D3C9A">
        <w:rPr>
          <w:rFonts w:asciiTheme="majorHAnsi" w:hAnsiTheme="majorHAnsi" w:cstheme="majorHAnsi"/>
        </w:rPr>
        <w:t>s</w:t>
      </w:r>
      <w:r w:rsidRPr="005D3284">
        <w:rPr>
          <w:rFonts w:asciiTheme="majorHAnsi" w:hAnsiTheme="majorHAnsi" w:cstheme="majorHAnsi"/>
        </w:rPr>
        <w:t xml:space="preserve"> do not contain any motif at all. </w:t>
      </w:r>
    </w:p>
    <w:p w14:paraId="0FF0433C" w14:textId="0F5013F7" w:rsidR="00FB0CAE" w:rsidRPr="00FB0CAE" w:rsidRDefault="00FB0CAE" w:rsidP="005A3896">
      <w:pPr>
        <w:spacing w:line="360" w:lineRule="auto"/>
        <w:ind w:firstLine="720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</w:rPr>
        <w:t xml:space="preserve">Similar analyses were performed on 12 isoforms of </w:t>
      </w:r>
      <w:proofErr w:type="gramStart"/>
      <w:r>
        <w:rPr>
          <w:rFonts w:asciiTheme="majorHAnsi" w:hAnsiTheme="majorHAnsi" w:cstheme="majorHAnsi"/>
        </w:rPr>
        <w:t>3</w:t>
      </w:r>
      <w:proofErr w:type="gramEnd"/>
      <w:r>
        <w:rPr>
          <w:rFonts w:asciiTheme="majorHAnsi" w:hAnsiTheme="majorHAnsi" w:cstheme="majorHAnsi"/>
        </w:rPr>
        <w:t xml:space="preserve"> different genes in contig29. </w:t>
      </w:r>
      <w:r w:rsidRPr="005D3284">
        <w:rPr>
          <w:rFonts w:asciiTheme="majorHAnsi" w:hAnsiTheme="majorHAnsi" w:cstheme="majorHAnsi"/>
        </w:rPr>
        <w:t>In the end, data for both CDS</w:t>
      </w:r>
      <w:r>
        <w:rPr>
          <w:rStyle w:val="FootnoteReference"/>
          <w:rFonts w:asciiTheme="majorHAnsi" w:hAnsiTheme="majorHAnsi" w:cstheme="majorHAnsi"/>
        </w:rPr>
        <w:footnoteReference w:id="2"/>
      </w:r>
      <w:r w:rsidRPr="005D3284">
        <w:rPr>
          <w:rFonts w:asciiTheme="majorHAnsi" w:hAnsiTheme="majorHAnsi" w:cstheme="majorHAnsi"/>
        </w:rPr>
        <w:t xml:space="preserve"> and TSS annotation </w:t>
      </w:r>
      <w:proofErr w:type="gramStart"/>
      <w:r w:rsidRPr="005D3284">
        <w:rPr>
          <w:rFonts w:asciiTheme="majorHAnsi" w:hAnsiTheme="majorHAnsi" w:cstheme="majorHAnsi"/>
        </w:rPr>
        <w:t>were combined</w:t>
      </w:r>
      <w:proofErr w:type="gramEnd"/>
      <w:r w:rsidRPr="005D3284">
        <w:rPr>
          <w:rFonts w:asciiTheme="majorHAnsi" w:hAnsiTheme="majorHAnsi" w:cstheme="majorHAnsi"/>
        </w:rPr>
        <w:t xml:space="preserve"> to fill in the final report</w:t>
      </w:r>
      <w:r>
        <w:rPr>
          <w:rFonts w:asciiTheme="majorHAnsi" w:hAnsiTheme="majorHAnsi" w:cstheme="majorHAnsi"/>
        </w:rPr>
        <w:t xml:space="preserve"> for contig29.</w:t>
      </w:r>
    </w:p>
    <w:p w14:paraId="21D8B61B" w14:textId="26753236" w:rsidR="0025096F" w:rsidRDefault="00C8235C" w:rsidP="00FB0CAE">
      <w:pPr>
        <w:jc w:val="center"/>
        <w:rPr>
          <w:rFonts w:asciiTheme="majorHAnsi" w:hAnsiTheme="majorHAnsi" w:cstheme="majorHAnsi"/>
        </w:rPr>
      </w:pPr>
      <w:r w:rsidRPr="00C8235C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36E94917" wp14:editId="58F2593C">
            <wp:extent cx="3909946" cy="3033132"/>
            <wp:effectExtent l="0" t="0" r="1905" b="2540"/>
            <wp:docPr id="6" name="Picture 5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BCB7DB5-FDBD-294F-A7A8-71AFF85575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6BCB7DB5-FDBD-294F-A7A8-71AFF85575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352" cy="304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3FD68" w14:textId="2B6D5E07" w:rsidR="00C8235C" w:rsidRDefault="000D686F" w:rsidP="0025096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Table 1</w:t>
      </w:r>
      <w:r w:rsidR="00C8235C">
        <w:rPr>
          <w:rFonts w:asciiTheme="majorHAnsi" w:hAnsiTheme="majorHAnsi" w:cstheme="majorHAnsi"/>
        </w:rPr>
        <w:t xml:space="preserve">: Some of the common Drosophila motifs and its relative position compared to TSS. </w:t>
      </w:r>
    </w:p>
    <w:p w14:paraId="356E88C3" w14:textId="546BCB37" w:rsidR="007A1E9D" w:rsidRDefault="00FF09A0" w:rsidP="00FB0CA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465FCF2D" w14:textId="77777777" w:rsidR="00FB0CAE" w:rsidRPr="00AE291D" w:rsidRDefault="00FB0CAE" w:rsidP="00FB0CAE">
      <w:pPr>
        <w:rPr>
          <w:rFonts w:asciiTheme="majorHAnsi" w:hAnsiTheme="majorHAnsi" w:cstheme="majorHAnsi"/>
        </w:rPr>
      </w:pPr>
    </w:p>
    <w:p w14:paraId="2D1A73C9" w14:textId="4566F499" w:rsidR="00157F83" w:rsidRPr="00FB0CAE" w:rsidRDefault="00157F83" w:rsidP="00AE291D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Theme="majorHAnsi" w:hAnsiTheme="majorHAnsi" w:cstheme="majorHAnsi"/>
          <w:b/>
          <w:bCs/>
        </w:rPr>
      </w:pPr>
      <w:r w:rsidRPr="00FB0CAE">
        <w:rPr>
          <w:rFonts w:asciiTheme="majorHAnsi" w:hAnsiTheme="majorHAnsi" w:cstheme="majorHAnsi"/>
          <w:b/>
          <w:bCs/>
        </w:rPr>
        <w:t xml:space="preserve">Variant calling on genome sequencing data and downstream analysis using GEMINI and R for interactive human-diseases-related SNPs report. </w:t>
      </w:r>
    </w:p>
    <w:p w14:paraId="19C2776A" w14:textId="77777777" w:rsidR="00FB0CAE" w:rsidRDefault="00FB0CAE" w:rsidP="00FB0CAE">
      <w:pPr>
        <w:pStyle w:val="ListParagraph"/>
        <w:spacing w:line="360" w:lineRule="auto"/>
        <w:ind w:left="450"/>
        <w:rPr>
          <w:rFonts w:asciiTheme="majorHAnsi" w:hAnsiTheme="majorHAnsi" w:cstheme="majorHAnsi"/>
        </w:rPr>
      </w:pPr>
    </w:p>
    <w:p w14:paraId="3953E7F0" w14:textId="4F367181" w:rsidR="000D686F" w:rsidRPr="000D686F" w:rsidRDefault="00587D18" w:rsidP="000D686F">
      <w:pPr>
        <w:pStyle w:val="ListParagraph"/>
        <w:spacing w:line="360" w:lineRule="auto"/>
        <w:ind w:left="0" w:firstLine="45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Small sample of human genome sequencing data </w:t>
      </w:r>
      <w:proofErr w:type="gramStart"/>
      <w:r>
        <w:rPr>
          <w:rFonts w:asciiTheme="majorHAnsi" w:hAnsiTheme="majorHAnsi" w:cstheme="majorHAnsi"/>
        </w:rPr>
        <w:t>was obtained</w:t>
      </w:r>
      <w:proofErr w:type="gramEnd"/>
      <w:r>
        <w:rPr>
          <w:rFonts w:asciiTheme="majorHAnsi" w:hAnsiTheme="majorHAnsi" w:cstheme="majorHAnsi"/>
        </w:rPr>
        <w:t xml:space="preserve"> from </w:t>
      </w:r>
      <w:r w:rsidR="000D779A">
        <w:rPr>
          <w:rFonts w:asciiTheme="majorHAnsi" w:hAnsiTheme="majorHAnsi" w:cstheme="majorHAnsi"/>
        </w:rPr>
        <w:t>G</w:t>
      </w:r>
      <w:r>
        <w:rPr>
          <w:rFonts w:asciiTheme="majorHAnsi" w:hAnsiTheme="majorHAnsi" w:cstheme="majorHAnsi"/>
        </w:rPr>
        <w:t>alaxy training material</w:t>
      </w:r>
      <w:r>
        <w:rPr>
          <w:rStyle w:val="FootnoteReference"/>
          <w:rFonts w:asciiTheme="majorHAnsi" w:hAnsiTheme="majorHAnsi" w:cstheme="majorHAnsi"/>
        </w:rPr>
        <w:footnoteReference w:id="3"/>
      </w:r>
      <w:r>
        <w:rPr>
          <w:rFonts w:asciiTheme="majorHAnsi" w:hAnsiTheme="majorHAnsi" w:cstheme="majorHAnsi"/>
        </w:rPr>
        <w:t xml:space="preserve">. </w:t>
      </w:r>
      <w:r w:rsidR="00772F41">
        <w:rPr>
          <w:rFonts w:asciiTheme="majorHAnsi" w:hAnsiTheme="majorHAnsi" w:cstheme="majorHAnsi"/>
        </w:rPr>
        <w:t>The d</w:t>
      </w:r>
      <w:r w:rsidR="00D15535">
        <w:rPr>
          <w:rFonts w:asciiTheme="majorHAnsi" w:hAnsiTheme="majorHAnsi" w:cstheme="majorHAnsi"/>
        </w:rPr>
        <w:t xml:space="preserve">ata </w:t>
      </w:r>
      <w:proofErr w:type="gramStart"/>
      <w:r w:rsidR="00D15535">
        <w:rPr>
          <w:rFonts w:asciiTheme="majorHAnsi" w:hAnsiTheme="majorHAnsi" w:cstheme="majorHAnsi"/>
        </w:rPr>
        <w:t>was processed</w:t>
      </w:r>
      <w:proofErr w:type="gramEnd"/>
      <w:r w:rsidR="00D15535">
        <w:rPr>
          <w:rFonts w:asciiTheme="majorHAnsi" w:hAnsiTheme="majorHAnsi" w:cstheme="majorHAnsi"/>
        </w:rPr>
        <w:t xml:space="preserve"> using </w:t>
      </w:r>
      <w:proofErr w:type="spellStart"/>
      <w:r w:rsidR="00CD2037">
        <w:rPr>
          <w:rFonts w:asciiTheme="majorHAnsi" w:hAnsiTheme="majorHAnsi" w:cstheme="majorHAnsi"/>
        </w:rPr>
        <w:t>Fast</w:t>
      </w:r>
      <w:r w:rsidR="00D15535">
        <w:rPr>
          <w:rFonts w:asciiTheme="majorHAnsi" w:hAnsiTheme="majorHAnsi" w:cstheme="majorHAnsi"/>
        </w:rPr>
        <w:t>QC</w:t>
      </w:r>
      <w:proofErr w:type="spellEnd"/>
      <w:r w:rsidR="00D15535">
        <w:rPr>
          <w:rFonts w:asciiTheme="majorHAnsi" w:hAnsiTheme="majorHAnsi" w:cstheme="majorHAnsi"/>
        </w:rPr>
        <w:t xml:space="preserve"> and </w:t>
      </w:r>
      <w:proofErr w:type="spellStart"/>
      <w:r w:rsidR="00D15535">
        <w:rPr>
          <w:rFonts w:asciiTheme="majorHAnsi" w:hAnsiTheme="majorHAnsi" w:cstheme="majorHAnsi"/>
        </w:rPr>
        <w:t>Trimmomatic</w:t>
      </w:r>
      <w:proofErr w:type="spellEnd"/>
      <w:r w:rsidR="00D15535">
        <w:rPr>
          <w:rFonts w:asciiTheme="majorHAnsi" w:hAnsiTheme="majorHAnsi" w:cstheme="majorHAnsi"/>
        </w:rPr>
        <w:t xml:space="preserve"> for filtering out </w:t>
      </w:r>
      <w:r w:rsidR="00395259">
        <w:rPr>
          <w:rFonts w:asciiTheme="majorHAnsi" w:hAnsiTheme="majorHAnsi" w:cstheme="majorHAnsi"/>
        </w:rPr>
        <w:t xml:space="preserve">low-quality bases, </w:t>
      </w:r>
      <w:r w:rsidR="00CD2037">
        <w:rPr>
          <w:rFonts w:asciiTheme="majorHAnsi" w:hAnsiTheme="majorHAnsi" w:cstheme="majorHAnsi"/>
        </w:rPr>
        <w:t>BWA-MEM for mapping</w:t>
      </w:r>
      <w:r w:rsidR="000D0F21">
        <w:rPr>
          <w:rFonts w:asciiTheme="majorHAnsi" w:hAnsiTheme="majorHAnsi" w:cstheme="majorHAnsi"/>
        </w:rPr>
        <w:t xml:space="preserve"> against reference genome, </w:t>
      </w:r>
      <w:proofErr w:type="spellStart"/>
      <w:r w:rsidR="00C16D71">
        <w:rPr>
          <w:rFonts w:asciiTheme="majorHAnsi" w:hAnsiTheme="majorHAnsi" w:cstheme="majorHAnsi"/>
        </w:rPr>
        <w:t>RmDup</w:t>
      </w:r>
      <w:proofErr w:type="spellEnd"/>
      <w:r w:rsidR="00C16D71">
        <w:rPr>
          <w:rFonts w:asciiTheme="majorHAnsi" w:hAnsiTheme="majorHAnsi" w:cstheme="majorHAnsi"/>
        </w:rPr>
        <w:t xml:space="preserve"> for post-alignment cleanup, </w:t>
      </w:r>
      <w:proofErr w:type="spellStart"/>
      <w:r w:rsidR="00C16D71">
        <w:rPr>
          <w:rFonts w:asciiTheme="majorHAnsi" w:hAnsiTheme="majorHAnsi" w:cstheme="majorHAnsi"/>
        </w:rPr>
        <w:t>Freebayes</w:t>
      </w:r>
      <w:proofErr w:type="spellEnd"/>
      <w:r w:rsidR="00C16D71">
        <w:rPr>
          <w:rFonts w:asciiTheme="majorHAnsi" w:hAnsiTheme="majorHAnsi" w:cstheme="majorHAnsi"/>
        </w:rPr>
        <w:t xml:space="preserve"> &amp; </w:t>
      </w:r>
      <w:proofErr w:type="spellStart"/>
      <w:r w:rsidR="00C16D71">
        <w:rPr>
          <w:rFonts w:asciiTheme="majorHAnsi" w:hAnsiTheme="majorHAnsi" w:cstheme="majorHAnsi"/>
        </w:rPr>
        <w:t>bcftoolnorms</w:t>
      </w:r>
      <w:proofErr w:type="spellEnd"/>
      <w:r w:rsidR="00C16D71">
        <w:rPr>
          <w:rFonts w:asciiTheme="majorHAnsi" w:hAnsiTheme="majorHAnsi" w:cstheme="majorHAnsi"/>
        </w:rPr>
        <w:t xml:space="preserve"> for variant calling, and </w:t>
      </w:r>
      <w:proofErr w:type="spellStart"/>
      <w:r w:rsidR="00C16D71">
        <w:rPr>
          <w:rFonts w:asciiTheme="majorHAnsi" w:hAnsiTheme="majorHAnsi" w:cstheme="majorHAnsi"/>
        </w:rPr>
        <w:t>Snpeff</w:t>
      </w:r>
      <w:proofErr w:type="spellEnd"/>
      <w:r w:rsidR="00C16D71">
        <w:rPr>
          <w:rFonts w:asciiTheme="majorHAnsi" w:hAnsiTheme="majorHAnsi" w:cstheme="majorHAnsi"/>
        </w:rPr>
        <w:t xml:space="preserve"> for annotation</w:t>
      </w:r>
      <w:r w:rsidR="004C5BCE">
        <w:rPr>
          <w:rFonts w:asciiTheme="majorHAnsi" w:hAnsiTheme="majorHAnsi" w:cstheme="majorHAnsi"/>
        </w:rPr>
        <w:t xml:space="preserve">. </w:t>
      </w:r>
      <w:r w:rsidR="000D779A">
        <w:rPr>
          <w:rFonts w:asciiTheme="majorHAnsi" w:hAnsiTheme="majorHAnsi" w:cstheme="majorHAnsi"/>
        </w:rPr>
        <w:t xml:space="preserve">All these steps </w:t>
      </w:r>
      <w:proofErr w:type="gramStart"/>
      <w:r w:rsidR="000D779A">
        <w:rPr>
          <w:rFonts w:asciiTheme="majorHAnsi" w:hAnsiTheme="majorHAnsi" w:cstheme="majorHAnsi"/>
        </w:rPr>
        <w:t>were outlined</w:t>
      </w:r>
      <w:proofErr w:type="gramEnd"/>
      <w:r w:rsidR="000D779A">
        <w:rPr>
          <w:rFonts w:asciiTheme="majorHAnsi" w:hAnsiTheme="majorHAnsi" w:cstheme="majorHAnsi"/>
        </w:rPr>
        <w:t xml:space="preserve"> in Galaxy Variant Calling Training.</w:t>
      </w:r>
      <w:r w:rsidR="00D803D6">
        <w:rPr>
          <w:rFonts w:asciiTheme="majorHAnsi" w:hAnsiTheme="majorHAnsi" w:cstheme="majorHAnsi"/>
        </w:rPr>
        <w:t xml:space="preserve"> </w:t>
      </w:r>
      <w:r w:rsidR="000D779A">
        <w:rPr>
          <w:rFonts w:asciiTheme="majorHAnsi" w:hAnsiTheme="majorHAnsi" w:cstheme="majorHAnsi"/>
        </w:rPr>
        <w:t xml:space="preserve"> </w:t>
      </w:r>
      <w:r w:rsidR="00D803D6">
        <w:rPr>
          <w:rFonts w:asciiTheme="majorHAnsi" w:hAnsiTheme="majorHAnsi" w:cstheme="majorHAnsi"/>
        </w:rPr>
        <w:t xml:space="preserve">The </w:t>
      </w:r>
      <w:proofErr w:type="spellStart"/>
      <w:r w:rsidR="00D803D6">
        <w:rPr>
          <w:rFonts w:asciiTheme="majorHAnsi" w:hAnsiTheme="majorHAnsi" w:cstheme="majorHAnsi"/>
        </w:rPr>
        <w:t>vcf</w:t>
      </w:r>
      <w:proofErr w:type="spellEnd"/>
      <w:r w:rsidR="00D803D6">
        <w:rPr>
          <w:rFonts w:asciiTheme="majorHAnsi" w:hAnsiTheme="majorHAnsi" w:cstheme="majorHAnsi"/>
        </w:rPr>
        <w:t xml:space="preserve"> file generated from </w:t>
      </w:r>
      <w:proofErr w:type="spellStart"/>
      <w:r w:rsidR="00D803D6">
        <w:rPr>
          <w:rFonts w:asciiTheme="majorHAnsi" w:hAnsiTheme="majorHAnsi" w:cstheme="majorHAnsi"/>
        </w:rPr>
        <w:t>Snpeff</w:t>
      </w:r>
      <w:proofErr w:type="spellEnd"/>
      <w:r w:rsidR="00D803D6">
        <w:rPr>
          <w:rFonts w:asciiTheme="majorHAnsi" w:hAnsiTheme="majorHAnsi" w:cstheme="majorHAnsi"/>
        </w:rPr>
        <w:t xml:space="preserve"> was then </w:t>
      </w:r>
      <w:r w:rsidR="00522352">
        <w:rPr>
          <w:rFonts w:asciiTheme="majorHAnsi" w:hAnsiTheme="majorHAnsi" w:cstheme="majorHAnsi"/>
        </w:rPr>
        <w:t xml:space="preserve">loaded into GEMINI – a package that integrates annotation from many different sources such as </w:t>
      </w:r>
      <w:proofErr w:type="spellStart"/>
      <w:r w:rsidR="00522352">
        <w:rPr>
          <w:rFonts w:asciiTheme="majorHAnsi" w:hAnsiTheme="majorHAnsi" w:cstheme="majorHAnsi"/>
        </w:rPr>
        <w:t>ClinVar</w:t>
      </w:r>
      <w:proofErr w:type="spellEnd"/>
      <w:r w:rsidR="00522352">
        <w:rPr>
          <w:rFonts w:asciiTheme="majorHAnsi" w:hAnsiTheme="majorHAnsi" w:cstheme="majorHAnsi"/>
        </w:rPr>
        <w:t xml:space="preserve">, </w:t>
      </w:r>
      <w:proofErr w:type="spellStart"/>
      <w:r w:rsidR="00522352">
        <w:rPr>
          <w:rFonts w:asciiTheme="majorHAnsi" w:hAnsiTheme="majorHAnsi" w:cstheme="majorHAnsi"/>
        </w:rPr>
        <w:t>dbSNP</w:t>
      </w:r>
      <w:proofErr w:type="spellEnd"/>
      <w:r w:rsidR="00522352">
        <w:rPr>
          <w:rFonts w:asciiTheme="majorHAnsi" w:hAnsiTheme="majorHAnsi" w:cstheme="majorHAnsi"/>
        </w:rPr>
        <w:t xml:space="preserve">, </w:t>
      </w:r>
      <w:proofErr w:type="gramStart"/>
      <w:r w:rsidR="00522352">
        <w:rPr>
          <w:rFonts w:asciiTheme="majorHAnsi" w:hAnsiTheme="majorHAnsi" w:cstheme="majorHAnsi"/>
        </w:rPr>
        <w:t>ENCODE,</w:t>
      </w:r>
      <w:proofErr w:type="gramEnd"/>
      <w:r w:rsidR="00522352">
        <w:rPr>
          <w:rFonts w:asciiTheme="majorHAnsi" w:hAnsiTheme="majorHAnsi" w:cstheme="majorHAnsi"/>
        </w:rPr>
        <w:t xml:space="preserve"> 1000 Genomes, </w:t>
      </w:r>
      <w:proofErr w:type="spellStart"/>
      <w:r w:rsidR="00522352">
        <w:rPr>
          <w:rFonts w:asciiTheme="majorHAnsi" w:hAnsiTheme="majorHAnsi" w:cstheme="majorHAnsi"/>
        </w:rPr>
        <w:t>etc</w:t>
      </w:r>
      <w:proofErr w:type="spellEnd"/>
      <w:r w:rsidR="00062515">
        <w:rPr>
          <w:rFonts w:asciiTheme="majorHAnsi" w:hAnsiTheme="majorHAnsi" w:cstheme="majorHAnsi"/>
        </w:rPr>
        <w:t xml:space="preserve"> – to create an accessible database. </w:t>
      </w:r>
      <w:r w:rsidR="00F81826">
        <w:rPr>
          <w:rFonts w:asciiTheme="majorHAnsi" w:hAnsiTheme="majorHAnsi" w:cstheme="majorHAnsi"/>
        </w:rPr>
        <w:t xml:space="preserve">SQL commands </w:t>
      </w:r>
      <w:proofErr w:type="gramStart"/>
      <w:r w:rsidR="00F81826">
        <w:rPr>
          <w:rFonts w:asciiTheme="majorHAnsi" w:hAnsiTheme="majorHAnsi" w:cstheme="majorHAnsi"/>
        </w:rPr>
        <w:t>were then used</w:t>
      </w:r>
      <w:proofErr w:type="gramEnd"/>
      <w:r w:rsidR="00F81826">
        <w:rPr>
          <w:rFonts w:asciiTheme="majorHAnsi" w:hAnsiTheme="majorHAnsi" w:cstheme="majorHAnsi"/>
        </w:rPr>
        <w:t xml:space="preserve"> to query for specific information in question about SNPs. </w:t>
      </w:r>
      <w:r w:rsidR="009C63C1">
        <w:rPr>
          <w:rFonts w:asciiTheme="majorHAnsi" w:hAnsiTheme="majorHAnsi" w:cstheme="majorHAnsi"/>
        </w:rPr>
        <w:t xml:space="preserve">Some of the important information about each SNP that </w:t>
      </w:r>
      <w:proofErr w:type="gramStart"/>
      <w:r w:rsidR="009C63C1">
        <w:rPr>
          <w:rFonts w:asciiTheme="majorHAnsi" w:hAnsiTheme="majorHAnsi" w:cstheme="majorHAnsi"/>
        </w:rPr>
        <w:t>can be retrieved</w:t>
      </w:r>
      <w:proofErr w:type="gramEnd"/>
      <w:r w:rsidR="009C63C1">
        <w:rPr>
          <w:rFonts w:asciiTheme="majorHAnsi" w:hAnsiTheme="majorHAnsi" w:cstheme="majorHAnsi"/>
        </w:rPr>
        <w:t xml:space="preserve"> from GEMINI include chromosome number (</w:t>
      </w:r>
      <w:proofErr w:type="spellStart"/>
      <w:r w:rsidR="009C63C1">
        <w:rPr>
          <w:rFonts w:asciiTheme="majorHAnsi" w:hAnsiTheme="majorHAnsi" w:cstheme="majorHAnsi"/>
        </w:rPr>
        <w:t>chrom</w:t>
      </w:r>
      <w:proofErr w:type="spellEnd"/>
      <w:r w:rsidR="009C63C1">
        <w:rPr>
          <w:rFonts w:asciiTheme="majorHAnsi" w:hAnsiTheme="majorHAnsi" w:cstheme="majorHAnsi"/>
        </w:rPr>
        <w:t xml:space="preserve">), </w:t>
      </w:r>
      <w:r w:rsidR="000739FD">
        <w:rPr>
          <w:rFonts w:asciiTheme="majorHAnsi" w:hAnsiTheme="majorHAnsi" w:cstheme="majorHAnsi"/>
        </w:rPr>
        <w:t>type of variants (type), variant sub-type (</w:t>
      </w:r>
      <w:proofErr w:type="spellStart"/>
      <w:r w:rsidR="000739FD">
        <w:rPr>
          <w:rFonts w:asciiTheme="majorHAnsi" w:hAnsiTheme="majorHAnsi" w:cstheme="majorHAnsi"/>
        </w:rPr>
        <w:t>sub_type</w:t>
      </w:r>
      <w:proofErr w:type="spellEnd"/>
      <w:r w:rsidR="000739FD">
        <w:rPr>
          <w:rFonts w:asciiTheme="majorHAnsi" w:hAnsiTheme="majorHAnsi" w:cstheme="majorHAnsi"/>
        </w:rPr>
        <w:t xml:space="preserve">), gene of highly affected transcript (gene), consequence of the most severely affected transcript (impact), etc. </w:t>
      </w:r>
    </w:p>
    <w:p w14:paraId="7B2B0833" w14:textId="76AD4DFB" w:rsidR="00587D18" w:rsidRDefault="000D686F" w:rsidP="000D686F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3E75F9E3" wp14:editId="3E7B07FD">
            <wp:extent cx="5943600" cy="2881630"/>
            <wp:effectExtent l="0" t="0" r="0" b="127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15 at 12.08.37 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59A81" w14:textId="3A95341A" w:rsidR="000D686F" w:rsidRDefault="000D686F" w:rsidP="000D686F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Table 2: </w:t>
      </w:r>
      <w:r w:rsidR="00F850F0">
        <w:rPr>
          <w:rFonts w:asciiTheme="majorHAnsi" w:hAnsiTheme="majorHAnsi" w:cstheme="majorHAnsi"/>
        </w:rPr>
        <w:t>An ex</w:t>
      </w:r>
      <w:r w:rsidR="00B577D9">
        <w:rPr>
          <w:rFonts w:asciiTheme="majorHAnsi" w:hAnsiTheme="majorHAnsi" w:cstheme="majorHAnsi"/>
        </w:rPr>
        <w:t xml:space="preserve">ample </w:t>
      </w:r>
      <w:r w:rsidR="00FC7A84">
        <w:rPr>
          <w:rFonts w:asciiTheme="majorHAnsi" w:hAnsiTheme="majorHAnsi" w:cstheme="majorHAnsi"/>
        </w:rPr>
        <w:t>of</w:t>
      </w:r>
      <w:r w:rsidR="00FC7A84">
        <w:rPr>
          <w:rFonts w:asciiTheme="majorHAnsi" w:hAnsiTheme="majorHAnsi" w:cstheme="majorHAnsi"/>
          <w:lang w:val="vi-VN"/>
        </w:rPr>
        <w:t xml:space="preserve"> </w:t>
      </w:r>
      <w:r w:rsidR="00B577D9">
        <w:rPr>
          <w:rFonts w:asciiTheme="majorHAnsi" w:hAnsiTheme="majorHAnsi" w:cstheme="majorHAnsi"/>
        </w:rPr>
        <w:t>r</w:t>
      </w:r>
      <w:r w:rsidR="003B4358">
        <w:rPr>
          <w:rFonts w:asciiTheme="majorHAnsi" w:hAnsiTheme="majorHAnsi" w:cstheme="majorHAnsi"/>
        </w:rPr>
        <w:t xml:space="preserve">esult </w:t>
      </w:r>
      <w:r w:rsidR="009F1BC9">
        <w:rPr>
          <w:rFonts w:asciiTheme="majorHAnsi" w:hAnsiTheme="majorHAnsi" w:cstheme="majorHAnsi"/>
        </w:rPr>
        <w:t>obtained from</w:t>
      </w:r>
      <w:r w:rsidR="003B4358">
        <w:rPr>
          <w:rFonts w:asciiTheme="majorHAnsi" w:hAnsiTheme="majorHAnsi" w:cstheme="majorHAnsi"/>
        </w:rPr>
        <w:t xml:space="preserve"> GEMINI query</w:t>
      </w:r>
    </w:p>
    <w:p w14:paraId="1AEDF5B9" w14:textId="166C660F" w:rsidR="004B126E" w:rsidRDefault="004B126E" w:rsidP="000D686F">
      <w:pPr>
        <w:pStyle w:val="ListParagraph"/>
        <w:spacing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1D890EA" w14:textId="77777777" w:rsidR="006E42D5" w:rsidRDefault="004B126E" w:rsidP="00420A43">
      <w:pPr>
        <w:pStyle w:val="ListParagraph"/>
        <w:spacing w:line="360" w:lineRule="auto"/>
        <w:ind w:left="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tab</w:t>
      </w:r>
      <w:r w:rsidR="008B5A32">
        <w:rPr>
          <w:rFonts w:asciiTheme="majorHAnsi" w:hAnsiTheme="majorHAnsi" w:cstheme="majorHAnsi"/>
        </w:rPr>
        <w:t xml:space="preserve">le </w:t>
      </w:r>
      <w:proofErr w:type="gramStart"/>
      <w:r w:rsidR="008B5A32">
        <w:rPr>
          <w:rFonts w:asciiTheme="majorHAnsi" w:hAnsiTheme="majorHAnsi" w:cstheme="majorHAnsi"/>
        </w:rPr>
        <w:t xml:space="preserve">was then saved and loaded into </w:t>
      </w:r>
      <w:r w:rsidR="00502C11">
        <w:rPr>
          <w:rFonts w:asciiTheme="majorHAnsi" w:hAnsiTheme="majorHAnsi" w:cstheme="majorHAnsi"/>
        </w:rPr>
        <w:t>R for further analysis</w:t>
      </w:r>
      <w:proofErr w:type="gramEnd"/>
      <w:r w:rsidR="00502C11">
        <w:rPr>
          <w:rFonts w:asciiTheme="majorHAnsi" w:hAnsiTheme="majorHAnsi" w:cstheme="majorHAnsi"/>
        </w:rPr>
        <w:t xml:space="preserve">. </w:t>
      </w:r>
      <w:r w:rsidR="006E42D5">
        <w:rPr>
          <w:rFonts w:asciiTheme="majorHAnsi" w:hAnsiTheme="majorHAnsi" w:cstheme="majorHAnsi"/>
        </w:rPr>
        <w:t xml:space="preserve">Using R Shiny package, an app </w:t>
      </w:r>
      <w:proofErr w:type="gramStart"/>
      <w:r w:rsidR="006E42D5">
        <w:rPr>
          <w:rFonts w:asciiTheme="majorHAnsi" w:hAnsiTheme="majorHAnsi" w:cstheme="majorHAnsi"/>
        </w:rPr>
        <w:t>was written</w:t>
      </w:r>
      <w:proofErr w:type="gramEnd"/>
      <w:r w:rsidR="006E42D5">
        <w:rPr>
          <w:rFonts w:asciiTheme="majorHAnsi" w:hAnsiTheme="majorHAnsi" w:cstheme="majorHAnsi"/>
        </w:rPr>
        <w:t xml:space="preserve"> to produce an interactive report where users can customize and easily access their desired information. </w:t>
      </w:r>
    </w:p>
    <w:p w14:paraId="5B4F3F20" w14:textId="77777777" w:rsidR="00420A43" w:rsidRDefault="006E42D5" w:rsidP="00420A43">
      <w:pPr>
        <w:pStyle w:val="ListParagraph"/>
        <w:spacing w:line="360" w:lineRule="auto"/>
        <w:ind w:left="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 far, the app has </w:t>
      </w:r>
      <w:proofErr w:type="gramStart"/>
      <w:r>
        <w:rPr>
          <w:rFonts w:asciiTheme="majorHAnsi" w:hAnsiTheme="majorHAnsi" w:cstheme="majorHAnsi"/>
        </w:rPr>
        <w:t>2</w:t>
      </w:r>
      <w:proofErr w:type="gramEnd"/>
      <w:r>
        <w:rPr>
          <w:rFonts w:asciiTheme="majorHAnsi" w:hAnsiTheme="majorHAnsi" w:cstheme="majorHAnsi"/>
        </w:rPr>
        <w:t xml:space="preserve"> tabs. </w:t>
      </w:r>
    </w:p>
    <w:p w14:paraId="579413CE" w14:textId="37ED80F5" w:rsidR="004B126E" w:rsidRDefault="006E42D5" w:rsidP="00420A43">
      <w:pPr>
        <w:pStyle w:val="ListParagraph"/>
        <w:spacing w:line="360" w:lineRule="auto"/>
        <w:ind w:left="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proofErr w:type="spellStart"/>
      <w:r w:rsidR="002C48C2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>aw_</w:t>
      </w:r>
      <w:r w:rsidR="002C48C2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ata</w:t>
      </w:r>
      <w:proofErr w:type="spellEnd"/>
      <w:r>
        <w:rPr>
          <w:rFonts w:asciiTheme="majorHAnsi" w:hAnsiTheme="majorHAnsi" w:cstheme="majorHAnsi"/>
        </w:rPr>
        <w:t xml:space="preserve"> tab </w:t>
      </w:r>
      <w:r w:rsidR="001A6D92">
        <w:rPr>
          <w:rFonts w:asciiTheme="majorHAnsi" w:hAnsiTheme="majorHAnsi" w:cstheme="majorHAnsi"/>
        </w:rPr>
        <w:t>contained the raw information achieved from GEMINI query</w:t>
      </w:r>
      <w:r w:rsidR="00420A43">
        <w:rPr>
          <w:rFonts w:asciiTheme="majorHAnsi" w:hAnsiTheme="majorHAnsi" w:cstheme="majorHAnsi"/>
        </w:rPr>
        <w:t>. Each line corresponds with one SNP and its related information such as chromosome number, name of mostly affected gene, type of effect, clinical significance, a</w:t>
      </w:r>
      <w:r w:rsidR="006D5DC4">
        <w:rPr>
          <w:rFonts w:asciiTheme="majorHAnsi" w:hAnsiTheme="majorHAnsi" w:cstheme="majorHAnsi"/>
        </w:rPr>
        <w:t xml:space="preserve">mino </w:t>
      </w:r>
      <w:r w:rsidR="00420A43">
        <w:rPr>
          <w:rFonts w:asciiTheme="majorHAnsi" w:hAnsiTheme="majorHAnsi" w:cstheme="majorHAnsi"/>
        </w:rPr>
        <w:t>a</w:t>
      </w:r>
      <w:r w:rsidR="006D5DC4">
        <w:rPr>
          <w:rFonts w:asciiTheme="majorHAnsi" w:hAnsiTheme="majorHAnsi" w:cstheme="majorHAnsi"/>
        </w:rPr>
        <w:t>cid</w:t>
      </w:r>
      <w:r w:rsidR="00420A43">
        <w:rPr>
          <w:rFonts w:asciiTheme="majorHAnsi" w:hAnsiTheme="majorHAnsi" w:cstheme="majorHAnsi"/>
        </w:rPr>
        <w:t xml:space="preserve"> change, etc. </w:t>
      </w:r>
      <w:r w:rsidR="00C87B6D">
        <w:rPr>
          <w:rFonts w:asciiTheme="majorHAnsi" w:hAnsiTheme="majorHAnsi" w:cstheme="majorHAnsi"/>
        </w:rPr>
        <w:t xml:space="preserve">Users can customize to see interested columns only. </w:t>
      </w:r>
      <w:r w:rsidR="00420A43">
        <w:rPr>
          <w:rFonts w:asciiTheme="majorHAnsi" w:hAnsiTheme="majorHAnsi" w:cstheme="majorHAnsi"/>
        </w:rPr>
        <w:t xml:space="preserve">The key word search box allow search for </w:t>
      </w:r>
      <w:r w:rsidR="00EE51F3">
        <w:rPr>
          <w:rFonts w:asciiTheme="majorHAnsi" w:hAnsiTheme="majorHAnsi" w:cstheme="majorHAnsi"/>
        </w:rPr>
        <w:t>all SNPs that are associated with a disease of interest</w:t>
      </w:r>
      <w:r w:rsidR="00CA3949">
        <w:rPr>
          <w:rFonts w:asciiTheme="majorHAnsi" w:hAnsiTheme="majorHAnsi" w:cstheme="majorHAnsi"/>
        </w:rPr>
        <w:t>.  One drawback of this search box was that the entered keyword must match 100% with the phrase or part of the phrase</w:t>
      </w:r>
      <w:r w:rsidR="00EE51F3">
        <w:rPr>
          <w:rFonts w:asciiTheme="majorHAnsi" w:hAnsiTheme="majorHAnsi" w:cstheme="majorHAnsi"/>
        </w:rPr>
        <w:t xml:space="preserve"> </w:t>
      </w:r>
      <w:r w:rsidR="00C87B6D">
        <w:rPr>
          <w:rFonts w:asciiTheme="majorHAnsi" w:hAnsiTheme="majorHAnsi" w:cstheme="majorHAnsi"/>
        </w:rPr>
        <w:t xml:space="preserve">in the </w:t>
      </w:r>
      <w:proofErr w:type="spellStart"/>
      <w:r w:rsidR="00C87B6D">
        <w:rPr>
          <w:rFonts w:asciiTheme="majorHAnsi" w:hAnsiTheme="majorHAnsi" w:cstheme="majorHAnsi"/>
        </w:rPr>
        <w:t>clinvar_disease_name</w:t>
      </w:r>
      <w:proofErr w:type="spellEnd"/>
      <w:r w:rsidR="00C87B6D">
        <w:rPr>
          <w:rFonts w:asciiTheme="majorHAnsi" w:hAnsiTheme="majorHAnsi" w:cstheme="majorHAnsi"/>
        </w:rPr>
        <w:t xml:space="preserve"> </w:t>
      </w:r>
      <w:r w:rsidR="00A16ACE">
        <w:rPr>
          <w:rFonts w:asciiTheme="majorHAnsi" w:hAnsiTheme="majorHAnsi" w:cstheme="majorHAnsi"/>
        </w:rPr>
        <w:t xml:space="preserve">column. </w:t>
      </w:r>
    </w:p>
    <w:p w14:paraId="4A6DEA99" w14:textId="77777777" w:rsidR="00A16ACE" w:rsidRPr="006E42D5" w:rsidRDefault="00A16ACE" w:rsidP="00420A43">
      <w:pPr>
        <w:pStyle w:val="ListParagraph"/>
        <w:spacing w:line="360" w:lineRule="auto"/>
        <w:ind w:left="0" w:firstLine="720"/>
        <w:rPr>
          <w:rFonts w:asciiTheme="majorHAnsi" w:hAnsiTheme="majorHAnsi" w:cstheme="majorHAnsi"/>
        </w:rPr>
      </w:pPr>
    </w:p>
    <w:p w14:paraId="2FEAE793" w14:textId="7BEAB8DE" w:rsidR="006E42D5" w:rsidRDefault="006E42D5" w:rsidP="006E42D5">
      <w:pPr>
        <w:pStyle w:val="ListParagraph"/>
        <w:spacing w:line="36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41CAD481" wp14:editId="21F62B60">
            <wp:extent cx="5943600" cy="3623945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7-15 at 12.14.51 A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2949" w14:textId="597B9DB9" w:rsidR="006E42D5" w:rsidRDefault="006E42D5" w:rsidP="006E42D5">
      <w:pPr>
        <w:pStyle w:val="ListParagraph"/>
        <w:spacing w:line="36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Figure 3: </w:t>
      </w:r>
      <w:proofErr w:type="spellStart"/>
      <w:r w:rsidR="002C6B80">
        <w:rPr>
          <w:rFonts w:asciiTheme="majorHAnsi" w:hAnsiTheme="majorHAnsi" w:cstheme="majorHAnsi"/>
        </w:rPr>
        <w:t>Raw_Data</w:t>
      </w:r>
      <w:proofErr w:type="spellEnd"/>
      <w:r w:rsidR="002C6B80">
        <w:rPr>
          <w:rFonts w:asciiTheme="majorHAnsi" w:hAnsiTheme="majorHAnsi" w:cstheme="majorHAnsi"/>
        </w:rPr>
        <w:t xml:space="preserve"> tab of the application</w:t>
      </w:r>
      <w:r w:rsidR="00A16ACE">
        <w:rPr>
          <w:rFonts w:asciiTheme="majorHAnsi" w:hAnsiTheme="majorHAnsi" w:cstheme="majorHAnsi"/>
        </w:rPr>
        <w:t xml:space="preserve"> </w:t>
      </w:r>
    </w:p>
    <w:p w14:paraId="0BD2E48E" w14:textId="3496D62E" w:rsidR="002C6B80" w:rsidRDefault="002C6B80" w:rsidP="006E42D5">
      <w:pPr>
        <w:pStyle w:val="ListParagraph"/>
        <w:spacing w:line="360" w:lineRule="auto"/>
        <w:ind w:left="0"/>
        <w:rPr>
          <w:rFonts w:asciiTheme="majorHAnsi" w:hAnsiTheme="majorHAnsi" w:cstheme="majorHAnsi"/>
        </w:rPr>
      </w:pPr>
    </w:p>
    <w:p w14:paraId="19A37E33" w14:textId="52658A2D" w:rsidR="002C6B80" w:rsidRDefault="002C6B80" w:rsidP="006E42D5">
      <w:pPr>
        <w:pStyle w:val="ListParagraph"/>
        <w:spacing w:line="36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1C72B6D1" wp14:editId="02986FFD">
            <wp:extent cx="5943600" cy="2806065"/>
            <wp:effectExtent l="0" t="0" r="0" b="635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20-07-15 at 12.30.22 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86C8E" w14:textId="50E151A9" w:rsidR="00A16ACE" w:rsidRDefault="002C6B80" w:rsidP="006E42D5">
      <w:pPr>
        <w:pStyle w:val="ListParagraph"/>
        <w:spacing w:line="36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Figure 4: </w:t>
      </w:r>
      <w:proofErr w:type="spellStart"/>
      <w:r>
        <w:rPr>
          <w:rFonts w:asciiTheme="majorHAnsi" w:hAnsiTheme="majorHAnsi" w:cstheme="majorHAnsi"/>
        </w:rPr>
        <w:t>Unique_Data</w:t>
      </w:r>
      <w:proofErr w:type="spellEnd"/>
      <w:r>
        <w:rPr>
          <w:rFonts w:asciiTheme="majorHAnsi" w:hAnsiTheme="majorHAnsi" w:cstheme="majorHAnsi"/>
        </w:rPr>
        <w:t xml:space="preserve"> tab of the application. </w:t>
      </w:r>
    </w:p>
    <w:p w14:paraId="494D10E9" w14:textId="77777777" w:rsidR="00FB0CAE" w:rsidRDefault="00E34D72" w:rsidP="006E42D5">
      <w:pPr>
        <w:pStyle w:val="ListParagraph"/>
        <w:spacing w:line="36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1A1C7E05" w14:textId="08C92423" w:rsidR="00E34D72" w:rsidRDefault="00E34D72" w:rsidP="00FB0CAE">
      <w:pPr>
        <w:pStyle w:val="ListParagraph"/>
        <w:spacing w:line="360" w:lineRule="auto"/>
        <w:ind w:left="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second tab – </w:t>
      </w:r>
      <w:proofErr w:type="spellStart"/>
      <w:r>
        <w:rPr>
          <w:rFonts w:asciiTheme="majorHAnsi" w:hAnsiTheme="majorHAnsi" w:cstheme="majorHAnsi"/>
        </w:rPr>
        <w:t>Unique_</w:t>
      </w:r>
      <w:r w:rsidR="002C48C2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ata</w:t>
      </w:r>
      <w:proofErr w:type="spellEnd"/>
      <w:r>
        <w:rPr>
          <w:rFonts w:asciiTheme="majorHAnsi" w:hAnsiTheme="majorHAnsi" w:cstheme="majorHAnsi"/>
        </w:rPr>
        <w:t xml:space="preserve"> – contained filtered </w:t>
      </w:r>
      <w:r w:rsidR="0084460C">
        <w:rPr>
          <w:rFonts w:asciiTheme="majorHAnsi" w:hAnsiTheme="majorHAnsi" w:cstheme="majorHAnsi"/>
        </w:rPr>
        <w:t>information based on unique disease name</w:t>
      </w:r>
      <w:r w:rsidR="00146810">
        <w:rPr>
          <w:rFonts w:asciiTheme="majorHAnsi" w:hAnsiTheme="majorHAnsi" w:cstheme="majorHAnsi"/>
        </w:rPr>
        <w:t xml:space="preserve"> in </w:t>
      </w:r>
      <w:r w:rsidR="00EE595A">
        <w:rPr>
          <w:rFonts w:asciiTheme="majorHAnsi" w:hAnsiTheme="majorHAnsi" w:cstheme="majorHAnsi"/>
        </w:rPr>
        <w:t xml:space="preserve">the </w:t>
      </w:r>
      <w:proofErr w:type="spellStart"/>
      <w:r w:rsidR="00146810">
        <w:rPr>
          <w:rFonts w:asciiTheme="majorHAnsi" w:hAnsiTheme="majorHAnsi" w:cstheme="majorHAnsi"/>
        </w:rPr>
        <w:t>clinvar_disease_name</w:t>
      </w:r>
      <w:proofErr w:type="spellEnd"/>
      <w:r w:rsidR="00146810">
        <w:rPr>
          <w:rFonts w:asciiTheme="majorHAnsi" w:hAnsiTheme="majorHAnsi" w:cstheme="majorHAnsi"/>
        </w:rPr>
        <w:t xml:space="preserve"> column of the original table. </w:t>
      </w:r>
      <w:r w:rsidR="00765F4F">
        <w:rPr>
          <w:rFonts w:asciiTheme="majorHAnsi" w:hAnsiTheme="majorHAnsi" w:cstheme="majorHAnsi"/>
        </w:rPr>
        <w:t>Here, the number of SNPs with low</w:t>
      </w:r>
      <w:r w:rsidR="009B5BFF">
        <w:rPr>
          <w:rFonts w:asciiTheme="majorHAnsi" w:hAnsiTheme="majorHAnsi" w:cstheme="majorHAnsi"/>
        </w:rPr>
        <w:t xml:space="preserve"> </w:t>
      </w:r>
      <w:r w:rsidR="00765F4F">
        <w:rPr>
          <w:rFonts w:asciiTheme="majorHAnsi" w:hAnsiTheme="majorHAnsi" w:cstheme="majorHAnsi"/>
        </w:rPr>
        <w:t>severity, medium</w:t>
      </w:r>
      <w:r w:rsidR="009B5BFF">
        <w:rPr>
          <w:rFonts w:asciiTheme="majorHAnsi" w:hAnsiTheme="majorHAnsi" w:cstheme="majorHAnsi"/>
        </w:rPr>
        <w:t xml:space="preserve"> </w:t>
      </w:r>
      <w:r w:rsidR="00765F4F">
        <w:rPr>
          <w:rFonts w:asciiTheme="majorHAnsi" w:hAnsiTheme="majorHAnsi" w:cstheme="majorHAnsi"/>
        </w:rPr>
        <w:t xml:space="preserve">severity, and high severity associated with unique disease name </w:t>
      </w:r>
      <w:proofErr w:type="gramStart"/>
      <w:r w:rsidR="002556BF">
        <w:rPr>
          <w:rFonts w:asciiTheme="majorHAnsi" w:hAnsiTheme="majorHAnsi" w:cstheme="majorHAnsi"/>
        </w:rPr>
        <w:t>were</w:t>
      </w:r>
      <w:r w:rsidR="002556BF">
        <w:rPr>
          <w:rFonts w:asciiTheme="majorHAnsi" w:hAnsiTheme="majorHAnsi" w:cstheme="majorHAnsi"/>
          <w:lang w:val="vi-VN"/>
        </w:rPr>
        <w:t xml:space="preserve"> report</w:t>
      </w:r>
      <w:r w:rsidR="005F5781">
        <w:rPr>
          <w:rFonts w:asciiTheme="majorHAnsi" w:hAnsiTheme="majorHAnsi" w:cstheme="majorHAnsi"/>
          <w:lang w:val="vi-VN"/>
        </w:rPr>
        <w:t>ed</w:t>
      </w:r>
      <w:proofErr w:type="gramEnd"/>
      <w:r w:rsidR="00765F4F">
        <w:rPr>
          <w:rFonts w:asciiTheme="majorHAnsi" w:hAnsiTheme="majorHAnsi" w:cstheme="majorHAnsi"/>
        </w:rPr>
        <w:t xml:space="preserve">. Search box at the end of each column allows for quick search. For example, </w:t>
      </w:r>
      <w:r w:rsidR="001E370A">
        <w:rPr>
          <w:rFonts w:asciiTheme="majorHAnsi" w:hAnsiTheme="majorHAnsi" w:cstheme="majorHAnsi"/>
        </w:rPr>
        <w:t xml:space="preserve">name of interested disease </w:t>
      </w:r>
      <w:proofErr w:type="gramStart"/>
      <w:r w:rsidR="001E370A">
        <w:rPr>
          <w:rFonts w:asciiTheme="majorHAnsi" w:hAnsiTheme="majorHAnsi" w:cstheme="majorHAnsi"/>
        </w:rPr>
        <w:t>can be entered</w:t>
      </w:r>
      <w:proofErr w:type="gramEnd"/>
      <w:r w:rsidR="001E370A">
        <w:rPr>
          <w:rFonts w:asciiTheme="majorHAnsi" w:hAnsiTheme="majorHAnsi" w:cstheme="majorHAnsi"/>
        </w:rPr>
        <w:t xml:space="preserve"> in the box under </w:t>
      </w:r>
      <w:proofErr w:type="spellStart"/>
      <w:r w:rsidR="001E370A">
        <w:rPr>
          <w:rFonts w:asciiTheme="majorHAnsi" w:hAnsiTheme="majorHAnsi" w:cstheme="majorHAnsi"/>
        </w:rPr>
        <w:t>clinvar_disease_name</w:t>
      </w:r>
      <w:proofErr w:type="spellEnd"/>
      <w:r w:rsidR="001E370A">
        <w:rPr>
          <w:rFonts w:asciiTheme="majorHAnsi" w:hAnsiTheme="majorHAnsi" w:cstheme="majorHAnsi"/>
        </w:rPr>
        <w:t xml:space="preserve"> column</w:t>
      </w:r>
      <w:r w:rsidR="00FB0CAE">
        <w:rPr>
          <w:rFonts w:asciiTheme="majorHAnsi" w:hAnsiTheme="majorHAnsi" w:cstheme="majorHAnsi"/>
        </w:rPr>
        <w:t>,</w:t>
      </w:r>
      <w:r w:rsidR="001E370A">
        <w:rPr>
          <w:rFonts w:asciiTheme="majorHAnsi" w:hAnsiTheme="majorHAnsi" w:cstheme="majorHAnsi"/>
        </w:rPr>
        <w:t xml:space="preserve"> and the table will filter out row</w:t>
      </w:r>
      <w:r w:rsidR="006E1F34">
        <w:rPr>
          <w:rFonts w:asciiTheme="majorHAnsi" w:hAnsiTheme="majorHAnsi" w:cstheme="majorHAnsi"/>
        </w:rPr>
        <w:t>s</w:t>
      </w:r>
      <w:r w:rsidR="001E370A">
        <w:rPr>
          <w:rFonts w:asciiTheme="majorHAnsi" w:hAnsiTheme="majorHAnsi" w:cstheme="majorHAnsi"/>
        </w:rPr>
        <w:t xml:space="preserve"> with matching </w:t>
      </w:r>
      <w:r w:rsidR="006E1F34">
        <w:rPr>
          <w:rFonts w:asciiTheme="majorHAnsi" w:hAnsiTheme="majorHAnsi" w:cstheme="majorHAnsi"/>
        </w:rPr>
        <w:t>key word</w:t>
      </w:r>
      <w:r w:rsidR="00FB0CAE">
        <w:rPr>
          <w:rFonts w:asciiTheme="majorHAnsi" w:hAnsiTheme="majorHAnsi" w:cstheme="majorHAnsi"/>
        </w:rPr>
        <w:t xml:space="preserve">. </w:t>
      </w:r>
    </w:p>
    <w:p w14:paraId="19B37CDF" w14:textId="75C8512A" w:rsidR="005F5781" w:rsidRDefault="001D4264" w:rsidP="005F5781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7E245252" w14:textId="2CBF0E92" w:rsidR="005F5781" w:rsidRPr="005F5781" w:rsidRDefault="005F5781" w:rsidP="005F5781">
      <w:pPr>
        <w:spacing w:line="360" w:lineRule="auto"/>
        <w:rPr>
          <w:rFonts w:asciiTheme="majorHAnsi" w:hAnsiTheme="majorHAnsi" w:cstheme="majorHAnsi"/>
          <w:b/>
          <w:bCs/>
        </w:rPr>
      </w:pPr>
      <w:r w:rsidRPr="005F5781">
        <w:rPr>
          <w:rFonts w:asciiTheme="majorHAnsi" w:hAnsiTheme="majorHAnsi" w:cstheme="majorHAnsi"/>
          <w:b/>
          <w:bCs/>
        </w:rPr>
        <w:t>Future Direction</w:t>
      </w:r>
    </w:p>
    <w:p w14:paraId="06F03C86" w14:textId="567EC125" w:rsidR="00DA1491" w:rsidRDefault="005F5781" w:rsidP="00F54837">
      <w:pPr>
        <w:pStyle w:val="ListParagraph"/>
        <w:spacing w:line="360" w:lineRule="auto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1D4264">
        <w:rPr>
          <w:rFonts w:asciiTheme="majorHAnsi" w:hAnsiTheme="majorHAnsi" w:cstheme="majorHAnsi"/>
        </w:rPr>
        <w:t xml:space="preserve">I plan to </w:t>
      </w:r>
      <w:r w:rsidR="00DA1491">
        <w:rPr>
          <w:rFonts w:asciiTheme="majorHAnsi" w:hAnsiTheme="majorHAnsi" w:cstheme="majorHAnsi"/>
        </w:rPr>
        <w:t>address some current problems</w:t>
      </w:r>
      <w:r w:rsidR="004C3E25">
        <w:rPr>
          <w:rFonts w:asciiTheme="majorHAnsi" w:hAnsiTheme="majorHAnsi" w:cstheme="majorHAnsi"/>
        </w:rPr>
        <w:t xml:space="preserve"> and </w:t>
      </w:r>
      <w:r w:rsidR="0072720C">
        <w:rPr>
          <w:rFonts w:asciiTheme="majorHAnsi" w:hAnsiTheme="majorHAnsi" w:cstheme="majorHAnsi"/>
        </w:rPr>
        <w:t>add more functions</w:t>
      </w:r>
      <w:r w:rsidR="00D00881">
        <w:rPr>
          <w:rFonts w:asciiTheme="majorHAnsi" w:hAnsiTheme="majorHAnsi" w:cstheme="majorHAnsi"/>
        </w:rPr>
        <w:t xml:space="preserve"> to the interactive report of the second project. </w:t>
      </w:r>
      <w:r w:rsidR="00D6179D">
        <w:rPr>
          <w:rFonts w:asciiTheme="majorHAnsi" w:hAnsiTheme="majorHAnsi" w:cstheme="majorHAnsi"/>
        </w:rPr>
        <w:t xml:space="preserve">Some aspects </w:t>
      </w:r>
      <w:r w:rsidR="00256749">
        <w:rPr>
          <w:rFonts w:asciiTheme="majorHAnsi" w:hAnsiTheme="majorHAnsi" w:cstheme="majorHAnsi"/>
        </w:rPr>
        <w:t>that I will</w:t>
      </w:r>
      <w:r w:rsidR="00D6179D">
        <w:rPr>
          <w:rFonts w:asciiTheme="majorHAnsi" w:hAnsiTheme="majorHAnsi" w:cstheme="majorHAnsi"/>
        </w:rPr>
        <w:t xml:space="preserve"> work on</w:t>
      </w:r>
      <w:r w:rsidR="00DA1491">
        <w:rPr>
          <w:rFonts w:asciiTheme="majorHAnsi" w:hAnsiTheme="majorHAnsi" w:cstheme="majorHAnsi"/>
        </w:rPr>
        <w:t xml:space="preserve"> include:</w:t>
      </w:r>
    </w:p>
    <w:p w14:paraId="0305B246" w14:textId="7808F3A3" w:rsidR="00A16ACE" w:rsidRDefault="009D35F9" w:rsidP="00F41649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Improving </w:t>
      </w:r>
      <w:r w:rsidR="00C1752C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search </w:t>
      </w:r>
      <w:r w:rsidR="005E7A08">
        <w:rPr>
          <w:rFonts w:asciiTheme="majorHAnsi" w:hAnsiTheme="majorHAnsi" w:cstheme="majorHAnsi"/>
        </w:rPr>
        <w:t>function</w:t>
      </w:r>
      <w:r>
        <w:rPr>
          <w:rFonts w:asciiTheme="majorHAnsi" w:hAnsiTheme="majorHAnsi" w:cstheme="majorHAnsi"/>
        </w:rPr>
        <w:t xml:space="preserve"> on </w:t>
      </w:r>
      <w:proofErr w:type="spellStart"/>
      <w:r>
        <w:rPr>
          <w:rFonts w:asciiTheme="majorHAnsi" w:hAnsiTheme="majorHAnsi" w:cstheme="majorHAnsi"/>
        </w:rPr>
        <w:t>Raw_Data</w:t>
      </w:r>
      <w:proofErr w:type="spellEnd"/>
      <w:r>
        <w:rPr>
          <w:rFonts w:asciiTheme="majorHAnsi" w:hAnsiTheme="majorHAnsi" w:cstheme="majorHAnsi"/>
        </w:rPr>
        <w:t xml:space="preserve"> tab. </w:t>
      </w:r>
    </w:p>
    <w:p w14:paraId="1ECC66DF" w14:textId="14B5615F" w:rsidR="00F41649" w:rsidRPr="00587D18" w:rsidRDefault="00DF7EFF" w:rsidP="00F41649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Providing e</w:t>
      </w:r>
      <w:r w:rsidR="00F41649">
        <w:rPr>
          <w:rFonts w:asciiTheme="majorHAnsi" w:hAnsiTheme="majorHAnsi" w:cstheme="majorHAnsi"/>
        </w:rPr>
        <w:t xml:space="preserve">xplanation on information contained in each column in </w:t>
      </w:r>
      <w:proofErr w:type="spellStart"/>
      <w:r w:rsidR="00F41649">
        <w:rPr>
          <w:rFonts w:asciiTheme="majorHAnsi" w:hAnsiTheme="majorHAnsi" w:cstheme="majorHAnsi"/>
        </w:rPr>
        <w:t>Raw_Data</w:t>
      </w:r>
      <w:proofErr w:type="spellEnd"/>
      <w:r w:rsidR="00F41649">
        <w:rPr>
          <w:rFonts w:asciiTheme="majorHAnsi" w:hAnsiTheme="majorHAnsi" w:cstheme="majorHAnsi"/>
        </w:rPr>
        <w:t xml:space="preserve"> tab.  </w:t>
      </w:r>
    </w:p>
    <w:p w14:paraId="7CEC9B25" w14:textId="57C48880" w:rsidR="009D35F9" w:rsidRDefault="00C1752C" w:rsidP="00DA1491">
      <w:pPr>
        <w:pStyle w:val="ListParagraph"/>
        <w:numPr>
          <w:ilvl w:val="0"/>
          <w:numId w:val="3"/>
        </w:numPr>
        <w:spacing w:line="360" w:lineRule="auto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Adding a </w:t>
      </w:r>
      <w:r w:rsidR="00256749">
        <w:rPr>
          <w:rFonts w:asciiTheme="majorHAnsi" w:hAnsiTheme="majorHAnsi" w:cstheme="majorHAnsi"/>
        </w:rPr>
        <w:t xml:space="preserve">visualization tab where information on </w:t>
      </w:r>
      <w:proofErr w:type="spellStart"/>
      <w:r w:rsidR="00256749">
        <w:rPr>
          <w:rFonts w:asciiTheme="majorHAnsi" w:hAnsiTheme="majorHAnsi" w:cstheme="majorHAnsi"/>
        </w:rPr>
        <w:t>Unique_Data</w:t>
      </w:r>
      <w:proofErr w:type="spellEnd"/>
      <w:r w:rsidR="00256749">
        <w:rPr>
          <w:rFonts w:asciiTheme="majorHAnsi" w:hAnsiTheme="majorHAnsi" w:cstheme="majorHAnsi"/>
        </w:rPr>
        <w:t xml:space="preserve"> tab </w:t>
      </w:r>
      <w:proofErr w:type="gramStart"/>
      <w:r w:rsidR="00256749">
        <w:rPr>
          <w:rFonts w:asciiTheme="majorHAnsi" w:hAnsiTheme="majorHAnsi" w:cstheme="majorHAnsi"/>
        </w:rPr>
        <w:t>can be visualized</w:t>
      </w:r>
      <w:proofErr w:type="gramEnd"/>
      <w:r w:rsidR="00256749">
        <w:rPr>
          <w:rFonts w:asciiTheme="majorHAnsi" w:hAnsiTheme="majorHAnsi" w:cstheme="majorHAnsi"/>
        </w:rPr>
        <w:t xml:space="preserve"> through graphs. </w:t>
      </w:r>
    </w:p>
    <w:p w14:paraId="63DED42F" w14:textId="767EF978" w:rsidR="006E6222" w:rsidRDefault="006E6222" w:rsidP="006E6222">
      <w:pPr>
        <w:spacing w:line="360" w:lineRule="auto"/>
        <w:rPr>
          <w:rFonts w:asciiTheme="majorHAnsi" w:hAnsiTheme="majorHAnsi" w:cstheme="majorHAnsi"/>
        </w:rPr>
      </w:pPr>
    </w:p>
    <w:p w14:paraId="00356E1A" w14:textId="6FF2A323" w:rsidR="006E6222" w:rsidRPr="00F92243" w:rsidRDefault="003915D5" w:rsidP="006E6222">
      <w:pPr>
        <w:spacing w:line="360" w:lineRule="auto"/>
        <w:rPr>
          <w:rFonts w:asciiTheme="majorHAnsi" w:hAnsiTheme="majorHAnsi" w:cstheme="majorHAnsi"/>
          <w:b/>
          <w:bCs/>
          <w:lang w:val="vi-VN"/>
        </w:rPr>
      </w:pPr>
      <w:r w:rsidRPr="00F92243">
        <w:rPr>
          <w:rFonts w:asciiTheme="majorHAnsi" w:hAnsiTheme="majorHAnsi" w:cstheme="majorHAnsi"/>
          <w:b/>
          <w:bCs/>
        </w:rPr>
        <w:t>Acknowledgement</w:t>
      </w:r>
    </w:p>
    <w:p w14:paraId="09440157" w14:textId="013C816E" w:rsidR="003915D5" w:rsidRPr="006E6222" w:rsidRDefault="003915D5" w:rsidP="006E6222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973A29">
        <w:rPr>
          <w:rFonts w:asciiTheme="majorHAnsi" w:hAnsiTheme="majorHAnsi" w:cstheme="majorHAnsi"/>
        </w:rPr>
        <w:t xml:space="preserve">I would like to express my deepest thank for </w:t>
      </w:r>
      <w:r w:rsidR="00A05F08">
        <w:rPr>
          <w:rFonts w:asciiTheme="majorHAnsi" w:hAnsiTheme="majorHAnsi" w:cstheme="majorHAnsi"/>
        </w:rPr>
        <w:t>the</w:t>
      </w:r>
      <w:r w:rsidR="00A05F08">
        <w:rPr>
          <w:rFonts w:asciiTheme="majorHAnsi" w:hAnsiTheme="majorHAnsi" w:cstheme="majorHAnsi"/>
          <w:lang w:val="vi-VN"/>
        </w:rPr>
        <w:t xml:space="preserve"> </w:t>
      </w:r>
      <w:r w:rsidR="00973A29">
        <w:rPr>
          <w:rFonts w:asciiTheme="majorHAnsi" w:hAnsiTheme="majorHAnsi" w:cstheme="majorHAnsi"/>
        </w:rPr>
        <w:t xml:space="preserve">Bruce A., ’53 and Peggy </w:t>
      </w:r>
      <w:proofErr w:type="spellStart"/>
      <w:r w:rsidR="00973A29">
        <w:rPr>
          <w:rFonts w:asciiTheme="majorHAnsi" w:hAnsiTheme="majorHAnsi" w:cstheme="majorHAnsi"/>
        </w:rPr>
        <w:t>Kresge</w:t>
      </w:r>
      <w:proofErr w:type="spellEnd"/>
      <w:r w:rsidR="00973A29">
        <w:rPr>
          <w:rFonts w:asciiTheme="majorHAnsi" w:hAnsiTheme="majorHAnsi" w:cstheme="majorHAnsi"/>
        </w:rPr>
        <w:t>, 53’ Endowed Science Fellows Fund for making this research opportunity available, my advisor for guiding me through this project, and the FURSCA Committee for an awesome summer research experience!</w:t>
      </w:r>
    </w:p>
    <w:sectPr w:rsidR="003915D5" w:rsidRPr="006E6222" w:rsidSect="00E72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AC98D" w14:textId="77777777" w:rsidR="00BE1D43" w:rsidRDefault="00BE1D43" w:rsidP="00CA675A">
      <w:r>
        <w:separator/>
      </w:r>
    </w:p>
  </w:endnote>
  <w:endnote w:type="continuationSeparator" w:id="0">
    <w:p w14:paraId="69602B46" w14:textId="77777777" w:rsidR="00BE1D43" w:rsidRDefault="00BE1D43" w:rsidP="00CA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5E974" w14:textId="77777777" w:rsidR="00BE1D43" w:rsidRDefault="00BE1D43" w:rsidP="00CA675A">
      <w:r>
        <w:separator/>
      </w:r>
    </w:p>
  </w:footnote>
  <w:footnote w:type="continuationSeparator" w:id="0">
    <w:p w14:paraId="17CD59C7" w14:textId="77777777" w:rsidR="00BE1D43" w:rsidRDefault="00BE1D43" w:rsidP="00CA675A">
      <w:r>
        <w:continuationSeparator/>
      </w:r>
    </w:p>
  </w:footnote>
  <w:footnote w:id="1">
    <w:p w14:paraId="022B22CF" w14:textId="2159AA7E" w:rsidR="00CA675A" w:rsidRPr="00CA675A" w:rsidRDefault="00CA675A">
      <w:pPr>
        <w:pStyle w:val="FootnoteText"/>
        <w:rPr>
          <w:rFonts w:asciiTheme="majorHAnsi" w:hAnsiTheme="majorHAnsi" w:cstheme="majorHAnsi"/>
        </w:rPr>
      </w:pPr>
      <w:r w:rsidRPr="00CA675A">
        <w:rPr>
          <w:rStyle w:val="FootnoteReference"/>
          <w:rFonts w:asciiTheme="majorHAnsi" w:hAnsiTheme="majorHAnsi" w:cstheme="majorHAnsi"/>
        </w:rPr>
        <w:footnoteRef/>
      </w:r>
      <w:r w:rsidRPr="00CA675A">
        <w:rPr>
          <w:rFonts w:asciiTheme="majorHAnsi" w:hAnsiTheme="majorHAnsi" w:cstheme="majorHAnsi"/>
        </w:rPr>
        <w:t xml:space="preserve"> https://gep.wustl.edu</w:t>
      </w:r>
    </w:p>
  </w:footnote>
  <w:footnote w:id="2">
    <w:p w14:paraId="0E1AA2EE" w14:textId="77777777" w:rsidR="00FB0CAE" w:rsidRPr="00D803D6" w:rsidRDefault="00FB0CAE" w:rsidP="00FB0CAE">
      <w:pPr>
        <w:pStyle w:val="FootnoteText"/>
        <w:rPr>
          <w:rFonts w:asciiTheme="majorHAnsi" w:hAnsiTheme="majorHAnsi" w:cstheme="majorHAnsi"/>
        </w:rPr>
      </w:pPr>
      <w:r w:rsidRPr="00D803D6">
        <w:rPr>
          <w:rStyle w:val="FootnoteReference"/>
          <w:rFonts w:asciiTheme="majorHAnsi" w:hAnsiTheme="majorHAnsi" w:cstheme="majorHAnsi"/>
        </w:rPr>
        <w:footnoteRef/>
      </w:r>
      <w:r w:rsidRPr="00D803D6">
        <w:rPr>
          <w:rFonts w:asciiTheme="majorHAnsi" w:hAnsiTheme="majorHAnsi" w:cstheme="majorHAnsi"/>
        </w:rPr>
        <w:t xml:space="preserve"> The coding region (CDS) annotation data was obtained from Dr. Saville’s </w:t>
      </w:r>
      <w:proofErr w:type="gramStart"/>
      <w:r w:rsidRPr="00D803D6">
        <w:rPr>
          <w:rFonts w:asciiTheme="majorHAnsi" w:hAnsiTheme="majorHAnsi" w:cstheme="majorHAnsi"/>
        </w:rPr>
        <w:t>Spring</w:t>
      </w:r>
      <w:proofErr w:type="gramEnd"/>
      <w:r w:rsidRPr="00D803D6">
        <w:rPr>
          <w:rFonts w:asciiTheme="majorHAnsi" w:hAnsiTheme="majorHAnsi" w:cstheme="majorHAnsi"/>
        </w:rPr>
        <w:t xml:space="preserve"> 2020 bioinformatics class. </w:t>
      </w:r>
    </w:p>
  </w:footnote>
  <w:footnote w:id="3">
    <w:p w14:paraId="7A185112" w14:textId="276DB40E" w:rsidR="00587D18" w:rsidRDefault="00587D18">
      <w:pPr>
        <w:pStyle w:val="FootnoteText"/>
      </w:pPr>
      <w:r w:rsidRPr="00D803D6">
        <w:rPr>
          <w:rStyle w:val="FootnoteReference"/>
          <w:rFonts w:asciiTheme="majorHAnsi" w:hAnsiTheme="majorHAnsi" w:cstheme="majorHAnsi"/>
        </w:rPr>
        <w:footnoteRef/>
      </w:r>
      <w:r w:rsidRPr="00D803D6">
        <w:rPr>
          <w:rFonts w:asciiTheme="majorHAnsi" w:hAnsiTheme="majorHAnsi" w:cstheme="majorHAnsi"/>
        </w:rPr>
        <w:t xml:space="preserve"> https://galaxyproject.github.io/training-material/topics/variant-analysis/tutorials/exome-seq/tutorial.html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090B"/>
    <w:multiLevelType w:val="hybridMultilevel"/>
    <w:tmpl w:val="1276803E"/>
    <w:lvl w:ilvl="0" w:tplc="17B4A1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3331"/>
    <w:multiLevelType w:val="hybridMultilevel"/>
    <w:tmpl w:val="0C86BB6C"/>
    <w:lvl w:ilvl="0" w:tplc="3A7E6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4035F"/>
    <w:multiLevelType w:val="hybridMultilevel"/>
    <w:tmpl w:val="BA9C8160"/>
    <w:lvl w:ilvl="0" w:tplc="0E1CA1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D2"/>
    <w:rsid w:val="00010D47"/>
    <w:rsid w:val="00033BA0"/>
    <w:rsid w:val="00062515"/>
    <w:rsid w:val="00063076"/>
    <w:rsid w:val="000739FD"/>
    <w:rsid w:val="00074BE5"/>
    <w:rsid w:val="00087A69"/>
    <w:rsid w:val="000C35C9"/>
    <w:rsid w:val="000D0F21"/>
    <w:rsid w:val="000D3C9A"/>
    <w:rsid w:val="000D686F"/>
    <w:rsid w:val="000D779A"/>
    <w:rsid w:val="000E30B1"/>
    <w:rsid w:val="001303CE"/>
    <w:rsid w:val="00146810"/>
    <w:rsid w:val="00157F83"/>
    <w:rsid w:val="00183B6E"/>
    <w:rsid w:val="001871BC"/>
    <w:rsid w:val="0019379C"/>
    <w:rsid w:val="001A6D92"/>
    <w:rsid w:val="001D4264"/>
    <w:rsid w:val="001D7D13"/>
    <w:rsid w:val="001E370A"/>
    <w:rsid w:val="001F0F49"/>
    <w:rsid w:val="002001C2"/>
    <w:rsid w:val="002069F5"/>
    <w:rsid w:val="00220CD0"/>
    <w:rsid w:val="00231D72"/>
    <w:rsid w:val="00240CFA"/>
    <w:rsid w:val="0025096F"/>
    <w:rsid w:val="002556BF"/>
    <w:rsid w:val="00256749"/>
    <w:rsid w:val="0027002B"/>
    <w:rsid w:val="002C48C2"/>
    <w:rsid w:val="002C6B80"/>
    <w:rsid w:val="002D4B70"/>
    <w:rsid w:val="002F57D6"/>
    <w:rsid w:val="003075AC"/>
    <w:rsid w:val="00337968"/>
    <w:rsid w:val="003915D5"/>
    <w:rsid w:val="00395259"/>
    <w:rsid w:val="003B4358"/>
    <w:rsid w:val="003D695D"/>
    <w:rsid w:val="003E76E7"/>
    <w:rsid w:val="00420A43"/>
    <w:rsid w:val="0043630A"/>
    <w:rsid w:val="004A745B"/>
    <w:rsid w:val="004B126E"/>
    <w:rsid w:val="004C3E25"/>
    <w:rsid w:val="004C5BCE"/>
    <w:rsid w:val="00502C11"/>
    <w:rsid w:val="00522352"/>
    <w:rsid w:val="00564047"/>
    <w:rsid w:val="00577DC6"/>
    <w:rsid w:val="00583B9A"/>
    <w:rsid w:val="00587D18"/>
    <w:rsid w:val="005A3896"/>
    <w:rsid w:val="005D3284"/>
    <w:rsid w:val="005E7A08"/>
    <w:rsid w:val="005F5781"/>
    <w:rsid w:val="00661490"/>
    <w:rsid w:val="00673697"/>
    <w:rsid w:val="0067759A"/>
    <w:rsid w:val="0068168D"/>
    <w:rsid w:val="006879E3"/>
    <w:rsid w:val="00692B4D"/>
    <w:rsid w:val="006D5593"/>
    <w:rsid w:val="006D5DC4"/>
    <w:rsid w:val="006E1F34"/>
    <w:rsid w:val="006E42D5"/>
    <w:rsid w:val="006E6222"/>
    <w:rsid w:val="00714B4E"/>
    <w:rsid w:val="0072720C"/>
    <w:rsid w:val="007356D7"/>
    <w:rsid w:val="00745A00"/>
    <w:rsid w:val="00765F4F"/>
    <w:rsid w:val="00772F41"/>
    <w:rsid w:val="007A1E9D"/>
    <w:rsid w:val="007A7CAE"/>
    <w:rsid w:val="007B3C03"/>
    <w:rsid w:val="007B48DF"/>
    <w:rsid w:val="007D499F"/>
    <w:rsid w:val="00807B7A"/>
    <w:rsid w:val="008136B5"/>
    <w:rsid w:val="00842C3B"/>
    <w:rsid w:val="0084460C"/>
    <w:rsid w:val="00852CBA"/>
    <w:rsid w:val="0086142C"/>
    <w:rsid w:val="00873ED7"/>
    <w:rsid w:val="008A2B37"/>
    <w:rsid w:val="008B5A32"/>
    <w:rsid w:val="008D3B2B"/>
    <w:rsid w:val="00917582"/>
    <w:rsid w:val="00973A29"/>
    <w:rsid w:val="009843D5"/>
    <w:rsid w:val="009B2068"/>
    <w:rsid w:val="009B5BFF"/>
    <w:rsid w:val="009C287A"/>
    <w:rsid w:val="009C63C1"/>
    <w:rsid w:val="009D35F9"/>
    <w:rsid w:val="009F1BC9"/>
    <w:rsid w:val="009F6103"/>
    <w:rsid w:val="00A00C2B"/>
    <w:rsid w:val="00A05F08"/>
    <w:rsid w:val="00A16ACE"/>
    <w:rsid w:val="00A55D3C"/>
    <w:rsid w:val="00A57770"/>
    <w:rsid w:val="00A615DC"/>
    <w:rsid w:val="00A67CC2"/>
    <w:rsid w:val="00AE20D7"/>
    <w:rsid w:val="00AE291D"/>
    <w:rsid w:val="00B04DD8"/>
    <w:rsid w:val="00B22EFC"/>
    <w:rsid w:val="00B507FA"/>
    <w:rsid w:val="00B577D9"/>
    <w:rsid w:val="00B6428D"/>
    <w:rsid w:val="00B90ED5"/>
    <w:rsid w:val="00BA126A"/>
    <w:rsid w:val="00BC66E3"/>
    <w:rsid w:val="00BE1D43"/>
    <w:rsid w:val="00C013BC"/>
    <w:rsid w:val="00C16D71"/>
    <w:rsid w:val="00C1752C"/>
    <w:rsid w:val="00C175BD"/>
    <w:rsid w:val="00C3093F"/>
    <w:rsid w:val="00C317DA"/>
    <w:rsid w:val="00C700A3"/>
    <w:rsid w:val="00C8235C"/>
    <w:rsid w:val="00C87B6D"/>
    <w:rsid w:val="00CA3949"/>
    <w:rsid w:val="00CA675A"/>
    <w:rsid w:val="00CD2037"/>
    <w:rsid w:val="00D00881"/>
    <w:rsid w:val="00D027DA"/>
    <w:rsid w:val="00D044C4"/>
    <w:rsid w:val="00D06D74"/>
    <w:rsid w:val="00D1298C"/>
    <w:rsid w:val="00D15535"/>
    <w:rsid w:val="00D45270"/>
    <w:rsid w:val="00D6179D"/>
    <w:rsid w:val="00D803D6"/>
    <w:rsid w:val="00D83286"/>
    <w:rsid w:val="00DA1491"/>
    <w:rsid w:val="00DA7FE9"/>
    <w:rsid w:val="00DD1CD2"/>
    <w:rsid w:val="00DF53DA"/>
    <w:rsid w:val="00DF7EFF"/>
    <w:rsid w:val="00E34D72"/>
    <w:rsid w:val="00E35134"/>
    <w:rsid w:val="00E606FC"/>
    <w:rsid w:val="00E728DF"/>
    <w:rsid w:val="00E9701C"/>
    <w:rsid w:val="00EB22E0"/>
    <w:rsid w:val="00EB6FEA"/>
    <w:rsid w:val="00ED4C97"/>
    <w:rsid w:val="00EE51F3"/>
    <w:rsid w:val="00EE595A"/>
    <w:rsid w:val="00F15E64"/>
    <w:rsid w:val="00F21BFB"/>
    <w:rsid w:val="00F22D51"/>
    <w:rsid w:val="00F41649"/>
    <w:rsid w:val="00F42773"/>
    <w:rsid w:val="00F54837"/>
    <w:rsid w:val="00F81826"/>
    <w:rsid w:val="00F840CA"/>
    <w:rsid w:val="00F850F0"/>
    <w:rsid w:val="00F920BA"/>
    <w:rsid w:val="00F92243"/>
    <w:rsid w:val="00F93A2F"/>
    <w:rsid w:val="00FA6573"/>
    <w:rsid w:val="00FB0CAE"/>
    <w:rsid w:val="00FB3453"/>
    <w:rsid w:val="00FB7927"/>
    <w:rsid w:val="00FC7A84"/>
    <w:rsid w:val="00FD4628"/>
    <w:rsid w:val="00FF09A0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51AB"/>
  <w15:chartTrackingRefBased/>
  <w15:docId w15:val="{2921A2E4-456E-2F44-A115-A81FD75C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45A00"/>
  </w:style>
  <w:style w:type="character" w:customStyle="1" w:styleId="DateChar">
    <w:name w:val="Date Char"/>
    <w:basedOn w:val="DefaultParagraphFont"/>
    <w:link w:val="Date"/>
    <w:uiPriority w:val="99"/>
    <w:semiHidden/>
    <w:rsid w:val="00745A00"/>
  </w:style>
  <w:style w:type="paragraph" w:styleId="ListParagraph">
    <w:name w:val="List Paragraph"/>
    <w:basedOn w:val="Normal"/>
    <w:uiPriority w:val="34"/>
    <w:qFormat/>
    <w:rsid w:val="00087A6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67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67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Anh Dinh</dc:creator>
  <cp:keywords/>
  <dc:description/>
  <cp:lastModifiedBy>Renee M Kreger</cp:lastModifiedBy>
  <cp:revision>2</cp:revision>
  <dcterms:created xsi:type="dcterms:W3CDTF">2020-07-15T15:14:00Z</dcterms:created>
  <dcterms:modified xsi:type="dcterms:W3CDTF">2020-07-15T15:14:00Z</dcterms:modified>
</cp:coreProperties>
</file>