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CCE" w:rsidRDefault="007302C5">
      <w:r w:rsidRPr="007302C5">
        <w:rPr>
          <w:b/>
          <w:u w:val="single"/>
        </w:rPr>
        <w:t xml:space="preserve">Philosophy Department Assessment Plans for </w:t>
      </w:r>
      <w:r w:rsidR="0042556C">
        <w:rPr>
          <w:b/>
          <w:u w:val="single"/>
        </w:rPr>
        <w:t xml:space="preserve">Minors </w:t>
      </w:r>
      <w:r w:rsidRPr="007302C5">
        <w:rPr>
          <w:b/>
          <w:u w:val="single"/>
        </w:rPr>
        <w:t>2010</w:t>
      </w:r>
      <w:r w:rsidR="0042556C">
        <w:rPr>
          <w:b/>
          <w:u w:val="single"/>
        </w:rPr>
        <w:t>-2011</w:t>
      </w:r>
    </w:p>
    <w:p w:rsidR="007302C5" w:rsidRDefault="007302C5"/>
    <w:p w:rsidR="00822EDA" w:rsidRPr="00822EDA" w:rsidRDefault="00822EDA">
      <w:pPr>
        <w:rPr>
          <w:u w:val="single"/>
        </w:rPr>
      </w:pPr>
      <w:r w:rsidRPr="00822EDA">
        <w:rPr>
          <w:u w:val="single"/>
        </w:rPr>
        <w:t xml:space="preserve">Description of the </w:t>
      </w:r>
      <w:r>
        <w:rPr>
          <w:u w:val="single"/>
        </w:rPr>
        <w:t xml:space="preserve">Current </w:t>
      </w:r>
      <w:r w:rsidRPr="00822EDA">
        <w:rPr>
          <w:u w:val="single"/>
        </w:rPr>
        <w:t>Assessment Plan</w:t>
      </w:r>
    </w:p>
    <w:p w:rsidR="00E43D81" w:rsidRDefault="00822EDA" w:rsidP="00E43D81">
      <w:r>
        <w:tab/>
      </w:r>
      <w:r w:rsidR="000973CF">
        <w:t>T</w:t>
      </w:r>
      <w:r w:rsidR="00E43D81">
        <w:t xml:space="preserve">he Philosophy Department </w:t>
      </w:r>
      <w:r w:rsidR="000973CF">
        <w:t>will use s</w:t>
      </w:r>
      <w:r w:rsidR="00E43D81">
        <w:t>tudent portfolios of our graduating seniors</w:t>
      </w:r>
      <w:r w:rsidR="000973CF">
        <w:t xml:space="preserve"> who are Philosophy minors (i.e., have completed 5 philosophy courses, with at least 2 at the 300 level or more).  </w:t>
      </w:r>
      <w:r w:rsidR="00E43D81">
        <w:t xml:space="preserve">These student portfolios provide data from two different sources: 1) </w:t>
      </w:r>
      <w:r w:rsidR="000973CF">
        <w:t>the assessment instrument; and 2) the student’s analytic</w:t>
      </w:r>
      <w:r w:rsidR="00334C45">
        <w:t xml:space="preserve"> essay.  </w:t>
      </w:r>
      <w:r w:rsidR="000973CF">
        <w:t xml:space="preserve">  </w:t>
      </w:r>
      <w:r w:rsidR="00E43D81">
        <w:t xml:space="preserve">  </w:t>
      </w:r>
    </w:p>
    <w:p w:rsidR="00E43D81" w:rsidRDefault="00E43D81" w:rsidP="00E43D81">
      <w:r>
        <w:tab/>
        <w:t xml:space="preserve">The </w:t>
      </w:r>
      <w:r w:rsidRPr="00837F78">
        <w:rPr>
          <w:i/>
        </w:rPr>
        <w:t>assessment instrument</w:t>
      </w:r>
      <w:r>
        <w:t xml:space="preserve"> uses procedures such as 1) </w:t>
      </w:r>
      <w:r>
        <w:rPr>
          <w:u w:val="single"/>
        </w:rPr>
        <w:t>problem analysis</w:t>
      </w:r>
      <w:r>
        <w:t xml:space="preserve"> to measure whether our students have developed the skills necessary to conduct a logical analysis; </w:t>
      </w:r>
      <w:r w:rsidR="00822EDA">
        <w:t xml:space="preserve"> </w:t>
      </w:r>
      <w:r>
        <w:t xml:space="preserve">2) </w:t>
      </w:r>
      <w:r w:rsidR="00822EDA">
        <w:t>a</w:t>
      </w:r>
      <w:r>
        <w:rPr>
          <w:u w:val="single"/>
        </w:rPr>
        <w:t>ssessment questions</w:t>
      </w:r>
      <w:r>
        <w:t xml:space="preserve"> to measure whether our students have developed a sense of intellectual heritage, including familiarity with major philosophers and their contributions to the field; and </w:t>
      </w:r>
      <w:r w:rsidR="00822EDA">
        <w:t xml:space="preserve"> </w:t>
      </w:r>
      <w:r>
        <w:t xml:space="preserve">3) </w:t>
      </w:r>
      <w:r>
        <w:rPr>
          <w:u w:val="single"/>
        </w:rPr>
        <w:t>self-assessment questions</w:t>
      </w:r>
      <w:r>
        <w:t xml:space="preserve"> to measure whether our students have developed the ability to conduct logical analysis, conceptual analysis, and philosophical research with confidence.  </w:t>
      </w:r>
    </w:p>
    <w:p w:rsidR="00E43D81" w:rsidRDefault="00E43D81" w:rsidP="00E43D81">
      <w:r>
        <w:tab/>
        <w:t xml:space="preserve">The portfolio </w:t>
      </w:r>
      <w:r w:rsidR="00837F78" w:rsidRPr="00837F78">
        <w:rPr>
          <w:i/>
        </w:rPr>
        <w:t>analytic essay</w:t>
      </w:r>
      <w:r w:rsidR="00837F78">
        <w:t xml:space="preserve"> </w:t>
      </w:r>
      <w:r>
        <w:t xml:space="preserve">is used to measure our students’ ability to conduct research in the field – i.e., to approach problems philosophically and conduct philosophical analysis in research papers.  </w:t>
      </w:r>
    </w:p>
    <w:p w:rsidR="00822EDA" w:rsidRDefault="00822EDA" w:rsidP="00E43D81"/>
    <w:p w:rsidR="00E43D81" w:rsidRDefault="00822EDA" w:rsidP="00E43D81">
      <w:r w:rsidRPr="00822EDA">
        <w:rPr>
          <w:u w:val="single"/>
        </w:rPr>
        <w:t xml:space="preserve">Assessment Plans for </w:t>
      </w:r>
      <w:proofErr w:type="gramStart"/>
      <w:r w:rsidR="00334C45">
        <w:rPr>
          <w:u w:val="single"/>
        </w:rPr>
        <w:t>Fall</w:t>
      </w:r>
      <w:proofErr w:type="gramEnd"/>
      <w:r w:rsidR="00334C45">
        <w:rPr>
          <w:u w:val="single"/>
        </w:rPr>
        <w:t xml:space="preserve"> 20</w:t>
      </w:r>
      <w:r w:rsidRPr="00822EDA">
        <w:rPr>
          <w:u w:val="single"/>
        </w:rPr>
        <w:t>10</w:t>
      </w:r>
      <w:r w:rsidR="00334C45">
        <w:rPr>
          <w:u w:val="single"/>
        </w:rPr>
        <w:t xml:space="preserve"> and Spring 2011</w:t>
      </w:r>
    </w:p>
    <w:p w:rsidR="00334C45" w:rsidRDefault="00822EDA" w:rsidP="00E43D81">
      <w:r>
        <w:tab/>
      </w:r>
    </w:p>
    <w:p w:rsidR="00B4747F" w:rsidRPr="00B4747F" w:rsidRDefault="00B4747F" w:rsidP="00E43D81">
      <w:pPr>
        <w:rPr>
          <w:i/>
        </w:rPr>
      </w:pPr>
      <w:r w:rsidRPr="00B4747F">
        <w:rPr>
          <w:i/>
        </w:rPr>
        <w:t xml:space="preserve">Methods/data sources and instruments for </w:t>
      </w:r>
      <w:r>
        <w:rPr>
          <w:i/>
        </w:rPr>
        <w:t>a</w:t>
      </w:r>
      <w:r w:rsidRPr="00B4747F">
        <w:rPr>
          <w:i/>
        </w:rPr>
        <w:t>ssessment of Philosophy Senior M</w:t>
      </w:r>
      <w:r w:rsidR="00334C45">
        <w:rPr>
          <w:i/>
        </w:rPr>
        <w:t>inors</w:t>
      </w:r>
      <w:r w:rsidRPr="00B4747F">
        <w:rPr>
          <w:i/>
        </w:rPr>
        <w:t>:</w:t>
      </w:r>
    </w:p>
    <w:p w:rsidR="00146299" w:rsidRDefault="00473D33" w:rsidP="00146299">
      <w:r>
        <w:tab/>
      </w:r>
      <w:r w:rsidRPr="00A177AB">
        <w:rPr>
          <w:b/>
        </w:rPr>
        <w:t xml:space="preserve">In relation to each of </w:t>
      </w:r>
      <w:r w:rsidR="00334C45">
        <w:rPr>
          <w:b/>
        </w:rPr>
        <w:t>our courses in the academic year 2010-2011</w:t>
      </w:r>
      <w:r>
        <w:t xml:space="preserve">, the faculty member responsible for the course will </w:t>
      </w:r>
      <w:r w:rsidR="00146299">
        <w:t xml:space="preserve">use </w:t>
      </w:r>
      <w:r w:rsidR="00146299" w:rsidRPr="00FD1ED7">
        <w:t>student portfolios of our</w:t>
      </w:r>
      <w:r w:rsidR="00146299" w:rsidRPr="00A177AB">
        <w:rPr>
          <w:b/>
        </w:rPr>
        <w:t xml:space="preserve"> senior m</w:t>
      </w:r>
      <w:r w:rsidR="00334C45">
        <w:rPr>
          <w:b/>
        </w:rPr>
        <w:t xml:space="preserve">inors </w:t>
      </w:r>
      <w:r w:rsidR="00146299">
        <w:t xml:space="preserve">to collect evidence of student achievement related to the learning objectives in our assessment plan.  These student portfolios will provide data from </w:t>
      </w:r>
      <w:r w:rsidR="00837F78">
        <w:t xml:space="preserve">the </w:t>
      </w:r>
      <w:r w:rsidR="00146299">
        <w:t>two sources</w:t>
      </w:r>
      <w:r w:rsidR="00837F78">
        <w:t xml:space="preserve"> described above</w:t>
      </w:r>
      <w:r w:rsidR="00146299">
        <w:t xml:space="preserve">: 1) our assessment instrument; 2) the student’s analytical essay.  </w:t>
      </w:r>
    </w:p>
    <w:p w:rsidR="003F2BA0" w:rsidRDefault="003F2BA0" w:rsidP="00146299">
      <w:r>
        <w:tab/>
        <w:t xml:space="preserve">As regards </w:t>
      </w:r>
      <w:r w:rsidR="001755DC">
        <w:t xml:space="preserve">1) above, </w:t>
      </w:r>
      <w:r>
        <w:t xml:space="preserve">each faculty member will devise a course-specific assessment instrument using at least </w:t>
      </w:r>
      <w:r w:rsidR="00334C45" w:rsidRPr="001B20EE">
        <w:rPr>
          <w:u w:val="single"/>
        </w:rPr>
        <w:t>one</w:t>
      </w:r>
      <w:r w:rsidR="00334C45">
        <w:t xml:space="preserve"> </w:t>
      </w:r>
      <w:r>
        <w:t xml:space="preserve">of the three procedures (problem analysis, assessment questions, and self-assessment questions) described above.  An in-class exam </w:t>
      </w:r>
      <w:r w:rsidR="001755DC">
        <w:t xml:space="preserve">assigned as work for the course </w:t>
      </w:r>
      <w:r>
        <w:t xml:space="preserve">can be used as an assessment instrument </w:t>
      </w:r>
      <w:r w:rsidR="001755DC">
        <w:t xml:space="preserve">for that course if it </w:t>
      </w:r>
      <w:r w:rsidR="00837F78">
        <w:t xml:space="preserve">meets the above description.  </w:t>
      </w:r>
      <w:r w:rsidR="001755DC">
        <w:t xml:space="preserve">    </w:t>
      </w:r>
      <w:r>
        <w:t xml:space="preserve"> </w:t>
      </w:r>
    </w:p>
    <w:p w:rsidR="001755DC" w:rsidRDefault="001755DC" w:rsidP="001755DC">
      <w:r>
        <w:tab/>
      </w:r>
      <w:r w:rsidR="003F2BA0">
        <w:t xml:space="preserve">As regards </w:t>
      </w:r>
      <w:r>
        <w:t xml:space="preserve">2) above, each faculty member will collect a philosophical research paper which will measure the student’s ability to approach problems philosophically and conduct philosophical analysis.  A paper assigned as work for the course can be used as the student’s analytical essay if it meets the above description.     </w:t>
      </w:r>
    </w:p>
    <w:p w:rsidR="00E43D81" w:rsidRDefault="00837F78" w:rsidP="00146299">
      <w:r>
        <w:tab/>
      </w:r>
      <w:r w:rsidR="00A177AB">
        <w:t xml:space="preserve">While the department already keeps track informally of our graduates, we are </w:t>
      </w:r>
      <w:r w:rsidR="00E43D81">
        <w:t xml:space="preserve">interested in partnering with the Office of Career Development to keep track of </w:t>
      </w:r>
      <w:r w:rsidR="00A177AB">
        <w:t>them a</w:t>
      </w:r>
      <w:r w:rsidR="00E43D81">
        <w:t>nd gather evidence of our effectiveness via their post-graduate performance</w:t>
      </w:r>
      <w:r w:rsidR="00A177AB">
        <w:t xml:space="preserve"> in a more formal way</w:t>
      </w:r>
      <w:r w:rsidR="00E43D81">
        <w:t xml:space="preserve">.  We hope to have them regularly share information with the department about where our graduates go after the first </w:t>
      </w:r>
      <w:r w:rsidR="00E43D81">
        <w:lastRenderedPageBreak/>
        <w:t xml:space="preserve">6 months.  This gives us a way of verifying where our graduates go and gives us valuable information for follow-up emails.  We plan to devise a brief questionnaire that addresses the long-term value of our program.  </w:t>
      </w:r>
    </w:p>
    <w:p w:rsidR="00547411" w:rsidRDefault="00547411" w:rsidP="00146299"/>
    <w:p w:rsidR="00B4747F" w:rsidRDefault="00FD1ED7" w:rsidP="00146299">
      <w:r>
        <w:rPr>
          <w:i/>
        </w:rPr>
        <w:t>W</w:t>
      </w:r>
      <w:r w:rsidR="00B4747F" w:rsidRPr="00B4747F">
        <w:rPr>
          <w:i/>
        </w:rPr>
        <w:t xml:space="preserve">hen the </w:t>
      </w:r>
      <w:r w:rsidR="00B4747F">
        <w:rPr>
          <w:i/>
        </w:rPr>
        <w:t>a</w:t>
      </w:r>
      <w:r w:rsidR="00B4747F" w:rsidRPr="00B4747F">
        <w:rPr>
          <w:i/>
        </w:rPr>
        <w:t xml:space="preserve">ssessment </w:t>
      </w:r>
      <w:r w:rsidR="00B4747F">
        <w:rPr>
          <w:i/>
        </w:rPr>
        <w:t>w</w:t>
      </w:r>
      <w:r w:rsidR="00B4747F" w:rsidRPr="00B4747F">
        <w:rPr>
          <w:i/>
        </w:rPr>
        <w:t xml:space="preserve">ill be </w:t>
      </w:r>
      <w:r w:rsidR="00B4747F">
        <w:rPr>
          <w:i/>
        </w:rPr>
        <w:t>c</w:t>
      </w:r>
      <w:r w:rsidR="00B4747F" w:rsidRPr="00B4747F">
        <w:rPr>
          <w:i/>
        </w:rPr>
        <w:t xml:space="preserve">onducted: </w:t>
      </w:r>
    </w:p>
    <w:p w:rsidR="00B4747F" w:rsidRDefault="00B4747F" w:rsidP="00146299">
      <w:r>
        <w:tab/>
        <w:t xml:space="preserve">Each faculty member in the department will carry out the assessment in her/his course towards the end of </w:t>
      </w:r>
      <w:r w:rsidR="0046031B">
        <w:t xml:space="preserve">the </w:t>
      </w:r>
      <w:r>
        <w:t>spring semester</w:t>
      </w:r>
      <w:r w:rsidR="00FD1ED7">
        <w:t xml:space="preserve"> of 201</w:t>
      </w:r>
      <w:r w:rsidR="00334C45">
        <w:t>1</w:t>
      </w:r>
      <w:r w:rsidR="0046031B">
        <w:t xml:space="preserve">, </w:t>
      </w:r>
      <w:r>
        <w:t xml:space="preserve">anytime between the last 2 weeks of classes </w:t>
      </w:r>
      <w:r w:rsidR="00FD1ED7">
        <w:t>and the day</w:t>
      </w:r>
      <w:r>
        <w:t xml:space="preserve"> before commencement.  </w:t>
      </w:r>
      <w:r w:rsidR="0046031B">
        <w:t xml:space="preserve">Choosing such a time-frame enables students to acquire in-depth understanding of the subject-matter on which they will be assessed </w:t>
      </w:r>
      <w:r w:rsidR="00FD1ED7">
        <w:t xml:space="preserve">on the one hand </w:t>
      </w:r>
      <w:r w:rsidR="0046031B">
        <w:t xml:space="preserve">while being sensitive to their other </w:t>
      </w:r>
      <w:r w:rsidR="00FD1ED7">
        <w:t xml:space="preserve">competing </w:t>
      </w:r>
      <w:r w:rsidR="0046031B">
        <w:t>commitments</w:t>
      </w:r>
      <w:r w:rsidR="00FD1ED7">
        <w:t xml:space="preserve"> on the other</w:t>
      </w:r>
      <w:r w:rsidR="0046031B">
        <w:t xml:space="preserve">.  </w:t>
      </w:r>
    </w:p>
    <w:p w:rsidR="00547411" w:rsidRDefault="00547411" w:rsidP="00146299"/>
    <w:p w:rsidR="0046031B" w:rsidRDefault="0046031B" w:rsidP="00146299">
      <w:r w:rsidRPr="0046031B">
        <w:rPr>
          <w:i/>
        </w:rPr>
        <w:t>Analysis</w:t>
      </w:r>
      <w:r>
        <w:rPr>
          <w:i/>
        </w:rPr>
        <w:t xml:space="preserve"> of</w:t>
      </w:r>
      <w:r w:rsidRPr="0046031B">
        <w:rPr>
          <w:i/>
        </w:rPr>
        <w:t xml:space="preserve"> </w:t>
      </w:r>
      <w:r>
        <w:rPr>
          <w:i/>
        </w:rPr>
        <w:t xml:space="preserve">and response to </w:t>
      </w:r>
      <w:r w:rsidRPr="0046031B">
        <w:rPr>
          <w:i/>
        </w:rPr>
        <w:t>the assessment data</w:t>
      </w:r>
      <w:r>
        <w:rPr>
          <w:i/>
        </w:rPr>
        <w:t xml:space="preserve">: </w:t>
      </w:r>
    </w:p>
    <w:p w:rsidR="00C643F1" w:rsidRDefault="0046031B" w:rsidP="00146299">
      <w:r>
        <w:tab/>
        <w:t>Each faculty member will collect the data in relation to her/his individual course</w:t>
      </w:r>
      <w:r w:rsidR="00FD1ED7">
        <w:t xml:space="preserve"> at the end of the spring semester of 201</w:t>
      </w:r>
      <w:r w:rsidR="00334C45">
        <w:t>1</w:t>
      </w:r>
      <w:r>
        <w:t>.  The</w:t>
      </w:r>
      <w:r w:rsidR="00FD1ED7">
        <w:t xml:space="preserve"> </w:t>
      </w:r>
      <w:r>
        <w:t>department will meet as a whole the following semester to discuss the assessment data from the previous semester</w:t>
      </w:r>
      <w:r w:rsidR="00C643F1">
        <w:t xml:space="preserve">.  This will allow us to do the following:  look at strengths identified and discuss how these can be incorporated into all our courses; look at weaknesses/concerns raised and discuss how these can be avoided in all our courses.  In the following semester, steps will be taken by individual faculty members to revise their courses by intentionally retaining or incorporating strengths and avoiding weaknesses, if any.  </w:t>
      </w:r>
      <w:r w:rsidR="00FD1ED7">
        <w:t>Student anonymity will be preserved throughout the process.</w:t>
      </w:r>
    </w:p>
    <w:p w:rsidR="00547411" w:rsidRDefault="00547411" w:rsidP="00146299"/>
    <w:p w:rsidR="00C643F1" w:rsidRPr="00C643F1" w:rsidRDefault="00C643F1" w:rsidP="00146299">
      <w:pPr>
        <w:rPr>
          <w:i/>
        </w:rPr>
      </w:pPr>
      <w:r>
        <w:t xml:space="preserve"> </w:t>
      </w:r>
      <w:r w:rsidR="00FD1ED7">
        <w:rPr>
          <w:i/>
        </w:rPr>
        <w:t xml:space="preserve">Specific </w:t>
      </w:r>
      <w:r w:rsidRPr="00C643F1">
        <w:rPr>
          <w:i/>
        </w:rPr>
        <w:t xml:space="preserve">Student Outcomes to be </w:t>
      </w:r>
      <w:r>
        <w:rPr>
          <w:i/>
        </w:rPr>
        <w:t>a</w:t>
      </w:r>
      <w:r w:rsidRPr="00C643F1">
        <w:rPr>
          <w:i/>
        </w:rPr>
        <w:t>ssessed</w:t>
      </w:r>
      <w:r w:rsidR="004F47E8">
        <w:rPr>
          <w:i/>
        </w:rPr>
        <w:t xml:space="preserve"> (at least </w:t>
      </w:r>
      <w:r w:rsidR="00C11EE3">
        <w:rPr>
          <w:i/>
        </w:rPr>
        <w:t>3</w:t>
      </w:r>
      <w:r w:rsidR="004F47E8">
        <w:rPr>
          <w:i/>
        </w:rPr>
        <w:t xml:space="preserve"> of the 5</w:t>
      </w:r>
      <w:r w:rsidR="00C11EE3">
        <w:rPr>
          <w:i/>
        </w:rPr>
        <w:t xml:space="preserve">must </w:t>
      </w:r>
      <w:proofErr w:type="gramStart"/>
      <w:r w:rsidR="00C11EE3">
        <w:rPr>
          <w:i/>
        </w:rPr>
        <w:t>be</w:t>
      </w:r>
      <w:proofErr w:type="gramEnd"/>
      <w:r w:rsidR="00C11EE3">
        <w:rPr>
          <w:i/>
        </w:rPr>
        <w:t xml:space="preserve"> met by our minors)</w:t>
      </w:r>
      <w:r w:rsidRPr="00C643F1">
        <w:rPr>
          <w:i/>
        </w:rPr>
        <w:t xml:space="preserve">: </w:t>
      </w:r>
    </w:p>
    <w:p w:rsidR="00E43D81" w:rsidRDefault="00FD1ED7" w:rsidP="00E43D81">
      <w:r>
        <w:tab/>
        <w:t>Student Outcome 1: Students will be able to analyze the complexity of an issue by identifying possible multiple viewpoints inherent in the issue.  (</w:t>
      </w:r>
      <w:r w:rsidR="00547411">
        <w:t>Outcome 1</w:t>
      </w:r>
      <w:r>
        <w:t xml:space="preserve"> will be assessed in relation to all of the spring courses listed above.)</w:t>
      </w:r>
    </w:p>
    <w:p w:rsidR="00547411" w:rsidRDefault="00FD1ED7" w:rsidP="00E43D81">
      <w:r>
        <w:tab/>
        <w:t xml:space="preserve">Student Outcome 2: Students will be able to construct arguments inherent in each of these viewpoints – i.e., identify implicit or explicit premises and generate conclusions from these premises.  </w:t>
      </w:r>
      <w:r w:rsidR="00547411">
        <w:t>(Outcome 2 will be assessed in relation to all of the spring courses listed above.)</w:t>
      </w:r>
    </w:p>
    <w:p w:rsidR="00547411" w:rsidRDefault="00547411" w:rsidP="00E43D81">
      <w:r>
        <w:tab/>
        <w:t>Student Outcome 3: Students will be able to examine merits and demerits of these arguments and viewpoints by examining amongst other things their validity, soundness, etc.  (Outcome 3 will be assessed in relation to all of the spring courses listed above.)</w:t>
      </w:r>
    </w:p>
    <w:p w:rsidR="00547411" w:rsidRDefault="00547411" w:rsidP="00E43D81">
      <w:r>
        <w:tab/>
        <w:t>Student Outcome 4: Students will be able to clearly and precisely express their views in writing.  (Outcome 4 will be assessed in relation to all of the spring courses listed above.)</w:t>
      </w:r>
    </w:p>
    <w:p w:rsidR="007302C5" w:rsidRPr="007302C5" w:rsidRDefault="00547411">
      <w:r>
        <w:tab/>
        <w:t>Student Outcome 5: Students will be able to gain familiarity with major philosophers and their contributions to the field.  (Outcome 5 will be assessed in relation to all of the spring courses listed above.)</w:t>
      </w:r>
    </w:p>
    <w:sectPr w:rsidR="007302C5" w:rsidRPr="007302C5" w:rsidSect="00471CC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7E8" w:rsidRDefault="004F47E8" w:rsidP="001B6410">
      <w:pPr>
        <w:spacing w:after="0"/>
      </w:pPr>
      <w:r>
        <w:separator/>
      </w:r>
    </w:p>
  </w:endnote>
  <w:endnote w:type="continuationSeparator" w:id="0">
    <w:p w:rsidR="004F47E8" w:rsidRDefault="004F47E8" w:rsidP="001B641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5766"/>
      <w:docPartObj>
        <w:docPartGallery w:val="Page Numbers (Bottom of Page)"/>
        <w:docPartUnique/>
      </w:docPartObj>
    </w:sdtPr>
    <w:sdtContent>
      <w:p w:rsidR="004F47E8" w:rsidRDefault="00E61305">
        <w:pPr>
          <w:pStyle w:val="Footer"/>
          <w:jc w:val="center"/>
        </w:pPr>
        <w:fldSimple w:instr=" PAGE   \* MERGEFORMAT ">
          <w:r w:rsidR="00DA1D21">
            <w:rPr>
              <w:noProof/>
            </w:rPr>
            <w:t>1</w:t>
          </w:r>
        </w:fldSimple>
      </w:p>
    </w:sdtContent>
  </w:sdt>
  <w:p w:rsidR="004F47E8" w:rsidRDefault="004F47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7E8" w:rsidRDefault="004F47E8" w:rsidP="001B6410">
      <w:pPr>
        <w:spacing w:after="0"/>
      </w:pPr>
      <w:r>
        <w:separator/>
      </w:r>
    </w:p>
  </w:footnote>
  <w:footnote w:type="continuationSeparator" w:id="0">
    <w:p w:rsidR="004F47E8" w:rsidRDefault="004F47E8" w:rsidP="001B641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7302C5"/>
    <w:rsid w:val="00073095"/>
    <w:rsid w:val="000973CF"/>
    <w:rsid w:val="00146299"/>
    <w:rsid w:val="001755DC"/>
    <w:rsid w:val="001B20EE"/>
    <w:rsid w:val="001B6410"/>
    <w:rsid w:val="00334C45"/>
    <w:rsid w:val="003F2BA0"/>
    <w:rsid w:val="0042556C"/>
    <w:rsid w:val="0046031B"/>
    <w:rsid w:val="00471CCE"/>
    <w:rsid w:val="00473D33"/>
    <w:rsid w:val="004F47E8"/>
    <w:rsid w:val="00547411"/>
    <w:rsid w:val="006D3935"/>
    <w:rsid w:val="007302C5"/>
    <w:rsid w:val="00822EDA"/>
    <w:rsid w:val="00837F78"/>
    <w:rsid w:val="00A177AB"/>
    <w:rsid w:val="00AE580A"/>
    <w:rsid w:val="00B4747F"/>
    <w:rsid w:val="00C11EE3"/>
    <w:rsid w:val="00C55375"/>
    <w:rsid w:val="00C643F1"/>
    <w:rsid w:val="00D5594C"/>
    <w:rsid w:val="00DA1D21"/>
    <w:rsid w:val="00E43D81"/>
    <w:rsid w:val="00E61305"/>
    <w:rsid w:val="00F3224F"/>
    <w:rsid w:val="00F62ECC"/>
    <w:rsid w:val="00FD1E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C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B6410"/>
    <w:pPr>
      <w:tabs>
        <w:tab w:val="center" w:pos="4680"/>
        <w:tab w:val="right" w:pos="9360"/>
      </w:tabs>
      <w:spacing w:after="0"/>
    </w:pPr>
  </w:style>
  <w:style w:type="character" w:customStyle="1" w:styleId="HeaderChar">
    <w:name w:val="Header Char"/>
    <w:basedOn w:val="DefaultParagraphFont"/>
    <w:link w:val="Header"/>
    <w:uiPriority w:val="99"/>
    <w:semiHidden/>
    <w:rsid w:val="001B6410"/>
  </w:style>
  <w:style w:type="paragraph" w:styleId="Footer">
    <w:name w:val="footer"/>
    <w:basedOn w:val="Normal"/>
    <w:link w:val="FooterChar"/>
    <w:uiPriority w:val="99"/>
    <w:unhideWhenUsed/>
    <w:rsid w:val="001B6410"/>
    <w:pPr>
      <w:tabs>
        <w:tab w:val="center" w:pos="4680"/>
        <w:tab w:val="right" w:pos="9360"/>
      </w:tabs>
      <w:spacing w:after="0"/>
    </w:pPr>
  </w:style>
  <w:style w:type="character" w:customStyle="1" w:styleId="FooterChar">
    <w:name w:val="Footer Char"/>
    <w:basedOn w:val="DefaultParagraphFont"/>
    <w:link w:val="Footer"/>
    <w:uiPriority w:val="99"/>
    <w:rsid w:val="001B64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2010-09-13T19:03:00Z</dcterms:created>
  <dcterms:modified xsi:type="dcterms:W3CDTF">2010-09-13T19:03:00Z</dcterms:modified>
</cp:coreProperties>
</file>