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D8" w:rsidRPr="008B4017" w:rsidRDefault="00FE1BDC"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b/>
          <w:bCs/>
          <w:szCs w:val="24"/>
          <w:u w:val="single"/>
        </w:rPr>
        <w:t>2011</w:t>
      </w:r>
      <w:r w:rsidR="000661D8" w:rsidRPr="008B4017">
        <w:rPr>
          <w:rFonts w:ascii="Times New Roman" w:eastAsia="Times New Roman" w:hAnsi="Times New Roman" w:cs="Times New Roman"/>
          <w:b/>
          <w:bCs/>
          <w:szCs w:val="24"/>
          <w:u w:val="single"/>
        </w:rPr>
        <w:t xml:space="preserve"> Assessment Report Feedback – Women</w:t>
      </w:r>
      <w:r w:rsidR="002361BE" w:rsidRPr="008B4017">
        <w:rPr>
          <w:rFonts w:ascii="Times New Roman" w:eastAsia="Times New Roman" w:hAnsi="Times New Roman" w:cs="Times New Roman"/>
          <w:b/>
          <w:bCs/>
          <w:szCs w:val="24"/>
          <w:u w:val="single"/>
        </w:rPr>
        <w:t>’s</w:t>
      </w:r>
      <w:r w:rsidR="000661D8" w:rsidRPr="008B4017">
        <w:rPr>
          <w:rFonts w:ascii="Times New Roman" w:eastAsia="Times New Roman" w:hAnsi="Times New Roman" w:cs="Times New Roman"/>
          <w:b/>
          <w:bCs/>
          <w:szCs w:val="24"/>
          <w:u w:val="single"/>
        </w:rPr>
        <w:t xml:space="preserve"> and Gender Studies</w:t>
      </w:r>
    </w:p>
    <w:p w:rsidR="005F7BB0" w:rsidRPr="008B4017" w:rsidRDefault="005F7BB0" w:rsidP="005F7BB0">
      <w:pPr>
        <w:pStyle w:val="NoSpacing"/>
        <w:rPr>
          <w:rFonts w:ascii="Times New Roman" w:hAnsi="Times New Roman" w:cs="Times New Roman"/>
          <w:szCs w:val="24"/>
        </w:rPr>
      </w:pPr>
    </w:p>
    <w:p w:rsidR="005F7BB0" w:rsidRPr="008B4017" w:rsidRDefault="005F7BB0" w:rsidP="005F7BB0">
      <w:pPr>
        <w:rPr>
          <w:rFonts w:ascii="Times New Roman" w:hAnsi="Times New Roman" w:cs="Times New Roman"/>
          <w:szCs w:val="24"/>
        </w:rPr>
      </w:pPr>
      <w:r w:rsidRPr="008B4017">
        <w:rPr>
          <w:rFonts w:ascii="Times New Roman" w:hAnsi="Times New Roman" w:cs="Times New Roman"/>
          <w:b/>
          <w:szCs w:val="24"/>
        </w:rPr>
        <w:t>Primary Reader</w:t>
      </w:r>
      <w:r w:rsidR="00E037C2" w:rsidRPr="008B4017">
        <w:rPr>
          <w:rFonts w:ascii="Times New Roman" w:hAnsi="Times New Roman" w:cs="Times New Roman"/>
          <w:b/>
          <w:szCs w:val="24"/>
        </w:rPr>
        <w:t>, Liaison</w:t>
      </w:r>
      <w:r w:rsidRPr="008B4017">
        <w:rPr>
          <w:rFonts w:ascii="Times New Roman" w:hAnsi="Times New Roman" w:cs="Times New Roman"/>
          <w:b/>
          <w:szCs w:val="24"/>
        </w:rPr>
        <w:t>:</w:t>
      </w:r>
      <w:r w:rsidRPr="008B4017">
        <w:rPr>
          <w:rFonts w:ascii="Times New Roman" w:hAnsi="Times New Roman" w:cs="Times New Roman"/>
          <w:szCs w:val="24"/>
        </w:rPr>
        <w:t xml:space="preserve"> Scott Hendrix </w:t>
      </w:r>
    </w:p>
    <w:p w:rsidR="005F7BB0" w:rsidRPr="008B4017" w:rsidRDefault="005F7BB0" w:rsidP="005F7BB0">
      <w:pPr>
        <w:rPr>
          <w:rFonts w:ascii="Times New Roman" w:hAnsi="Times New Roman" w:cs="Times New Roman"/>
          <w:szCs w:val="24"/>
        </w:rPr>
      </w:pPr>
      <w:r w:rsidRPr="008B4017">
        <w:rPr>
          <w:rFonts w:ascii="Times New Roman" w:hAnsi="Times New Roman" w:cs="Times New Roman"/>
          <w:b/>
          <w:szCs w:val="24"/>
        </w:rPr>
        <w:t xml:space="preserve">Secondary Readers: </w:t>
      </w:r>
      <w:r w:rsidRPr="008B4017">
        <w:rPr>
          <w:rFonts w:ascii="Times New Roman" w:hAnsi="Times New Roman" w:cs="Times New Roman"/>
          <w:szCs w:val="24"/>
        </w:rPr>
        <w:t>Bob Moss, Kevin M. Metz</w:t>
      </w:r>
    </w:p>
    <w:p w:rsidR="000661D8" w:rsidRPr="008B4017" w:rsidRDefault="000661D8" w:rsidP="000661D8">
      <w:pPr>
        <w:spacing w:after="0" w:line="240" w:lineRule="auto"/>
        <w:rPr>
          <w:rFonts w:ascii="Times New Roman" w:eastAsia="Times New Roman" w:hAnsi="Times New Roman" w:cs="Times New Roman"/>
          <w:szCs w:val="24"/>
        </w:rPr>
      </w:pPr>
    </w:p>
    <w:p w:rsidR="00F65AFA"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First, thank</w:t>
      </w:r>
      <w:r w:rsidR="002361BE" w:rsidRPr="008B4017">
        <w:rPr>
          <w:rFonts w:ascii="Times New Roman" w:eastAsia="Times New Roman" w:hAnsi="Times New Roman" w:cs="Times New Roman"/>
          <w:szCs w:val="24"/>
        </w:rPr>
        <w:t>s</w:t>
      </w:r>
      <w:r w:rsidRPr="008B4017">
        <w:rPr>
          <w:rFonts w:ascii="Times New Roman" w:eastAsia="Times New Roman" w:hAnsi="Times New Roman" w:cs="Times New Roman"/>
          <w:szCs w:val="24"/>
        </w:rPr>
        <w:t xml:space="preserve"> </w:t>
      </w:r>
      <w:r w:rsidR="002361BE" w:rsidRPr="008B4017">
        <w:rPr>
          <w:rFonts w:ascii="Times New Roman" w:eastAsia="Times New Roman" w:hAnsi="Times New Roman" w:cs="Times New Roman"/>
          <w:szCs w:val="24"/>
        </w:rPr>
        <w:t xml:space="preserve">to </w:t>
      </w:r>
      <w:r w:rsidRPr="008B4017">
        <w:rPr>
          <w:rFonts w:ascii="Times New Roman" w:eastAsia="Times New Roman" w:hAnsi="Times New Roman" w:cs="Times New Roman"/>
          <w:szCs w:val="24"/>
        </w:rPr>
        <w:t xml:space="preserve">you </w:t>
      </w:r>
      <w:r w:rsidR="002361BE" w:rsidRPr="008B4017">
        <w:rPr>
          <w:rFonts w:ascii="Times New Roman" w:eastAsia="Times New Roman" w:hAnsi="Times New Roman" w:cs="Times New Roman"/>
          <w:szCs w:val="24"/>
        </w:rPr>
        <w:t>and colleagues fo</w:t>
      </w:r>
      <w:r w:rsidR="00540774" w:rsidRPr="008B4017">
        <w:rPr>
          <w:rFonts w:ascii="Times New Roman" w:eastAsia="Times New Roman" w:hAnsi="Times New Roman" w:cs="Times New Roman"/>
          <w:szCs w:val="24"/>
        </w:rPr>
        <w:t>r completing and submitting the</w:t>
      </w:r>
      <w:r w:rsidR="002361BE" w:rsidRPr="008B4017">
        <w:rPr>
          <w:rFonts w:ascii="Times New Roman" w:eastAsia="Times New Roman" w:hAnsi="Times New Roman" w:cs="Times New Roman"/>
          <w:szCs w:val="24"/>
        </w:rPr>
        <w:t xml:space="preserve"> </w:t>
      </w:r>
      <w:r w:rsidR="00540774" w:rsidRPr="008B4017">
        <w:rPr>
          <w:rFonts w:ascii="Times New Roman" w:eastAsia="Times New Roman" w:hAnsi="Times New Roman" w:cs="Times New Roman"/>
          <w:szCs w:val="24"/>
        </w:rPr>
        <w:t xml:space="preserve">department’s </w:t>
      </w:r>
      <w:r w:rsidR="002361BE" w:rsidRPr="008B4017">
        <w:rPr>
          <w:rFonts w:ascii="Times New Roman" w:eastAsia="Times New Roman" w:hAnsi="Times New Roman" w:cs="Times New Roman"/>
          <w:szCs w:val="24"/>
        </w:rPr>
        <w:t xml:space="preserve">2011 </w:t>
      </w:r>
      <w:r w:rsidR="00540774" w:rsidRPr="008B4017">
        <w:rPr>
          <w:rFonts w:ascii="Times New Roman" w:eastAsia="Times New Roman" w:hAnsi="Times New Roman" w:cs="Times New Roman"/>
          <w:szCs w:val="24"/>
        </w:rPr>
        <w:t xml:space="preserve">assessment </w:t>
      </w:r>
      <w:r w:rsidR="002361BE" w:rsidRPr="008B4017">
        <w:rPr>
          <w:rFonts w:ascii="Times New Roman" w:eastAsia="Times New Roman" w:hAnsi="Times New Roman" w:cs="Times New Roman"/>
          <w:szCs w:val="24"/>
        </w:rPr>
        <w:t xml:space="preserve">report. The document provides a helpful overview of the </w:t>
      </w:r>
      <w:r w:rsidR="00F65AFA" w:rsidRPr="008B4017">
        <w:rPr>
          <w:rFonts w:ascii="Times New Roman" w:eastAsia="Times New Roman" w:hAnsi="Times New Roman" w:cs="Times New Roman"/>
          <w:szCs w:val="24"/>
        </w:rPr>
        <w:t xml:space="preserve">WGS curriculum. As noted in earlier feedback from the Assessment Committee (see esp. 2009 feedback from Vicki Baker), the outlined plans seem to provide a solid foundation for future assessment efforts. </w:t>
      </w:r>
    </w:p>
    <w:p w:rsidR="00F65AFA" w:rsidRPr="008B4017" w:rsidRDefault="00F65AFA" w:rsidP="000661D8">
      <w:pPr>
        <w:spacing w:after="0" w:line="240" w:lineRule="auto"/>
        <w:rPr>
          <w:rFonts w:ascii="Times New Roman" w:eastAsia="Times New Roman" w:hAnsi="Times New Roman" w:cs="Times New Roman"/>
          <w:szCs w:val="24"/>
        </w:rPr>
      </w:pPr>
    </w:p>
    <w:p w:rsidR="00DC702B" w:rsidRPr="008B4017" w:rsidRDefault="00F65AFA" w:rsidP="003A3326">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A significant concern, however, is that assessment efforts in WGS seem to have stalled, with little tangible implementation of the good ideas and proposed frameworks outlined in the department’s 2009 assessment plan/report.</w:t>
      </w:r>
      <w:r w:rsidR="00E77FB8" w:rsidRPr="008B4017">
        <w:rPr>
          <w:rFonts w:ascii="Times New Roman" w:eastAsia="Times New Roman" w:hAnsi="Times New Roman" w:cs="Times New Roman"/>
          <w:szCs w:val="24"/>
        </w:rPr>
        <w:t xml:space="preserve"> </w:t>
      </w:r>
      <w:r w:rsidR="003F39C4" w:rsidRPr="008B4017">
        <w:rPr>
          <w:rFonts w:ascii="Times New Roman" w:eastAsia="Times New Roman" w:hAnsi="Times New Roman" w:cs="Times New Roman"/>
          <w:szCs w:val="24"/>
        </w:rPr>
        <w:t xml:space="preserve">Both the 2010 and 2011 reports, for instance, note that </w:t>
      </w:r>
      <w:r w:rsidR="006C0978" w:rsidRPr="008B4017">
        <w:rPr>
          <w:rFonts w:ascii="Times New Roman" w:eastAsia="Times New Roman" w:hAnsi="Times New Roman" w:cs="Times New Roman"/>
          <w:szCs w:val="24"/>
        </w:rPr>
        <w:t xml:space="preserve">student learning </w:t>
      </w:r>
      <w:r w:rsidR="003F39C4" w:rsidRPr="008B4017">
        <w:rPr>
          <w:rFonts w:ascii="Times New Roman" w:eastAsia="Times New Roman" w:hAnsi="Times New Roman" w:cs="Times New Roman"/>
          <w:szCs w:val="24"/>
        </w:rPr>
        <w:t>data was to be collected</w:t>
      </w:r>
      <w:r w:rsidR="006C0978" w:rsidRPr="008B4017">
        <w:rPr>
          <w:rFonts w:ascii="Times New Roman" w:eastAsia="Times New Roman" w:hAnsi="Times New Roman" w:cs="Times New Roman"/>
          <w:szCs w:val="24"/>
        </w:rPr>
        <w:t xml:space="preserve"> for the introductory major courses (106 and 116), but that </w:t>
      </w:r>
      <w:r w:rsidR="00E60202" w:rsidRPr="008B4017">
        <w:rPr>
          <w:rFonts w:ascii="Times New Roman" w:eastAsia="Times New Roman" w:hAnsi="Times New Roman" w:cs="Times New Roman"/>
          <w:szCs w:val="24"/>
        </w:rPr>
        <w:t xml:space="preserve">the </w:t>
      </w:r>
      <w:r w:rsidR="006C0978" w:rsidRPr="008B4017">
        <w:rPr>
          <w:rFonts w:ascii="Times New Roman" w:eastAsia="Times New Roman" w:hAnsi="Times New Roman" w:cs="Times New Roman"/>
          <w:szCs w:val="24"/>
        </w:rPr>
        <w:t xml:space="preserve">data was either lost or </w:t>
      </w:r>
      <w:r w:rsidR="00E64D6F" w:rsidRPr="008B4017">
        <w:rPr>
          <w:rFonts w:ascii="Times New Roman" w:eastAsia="Times New Roman" w:hAnsi="Times New Roman" w:cs="Times New Roman"/>
          <w:szCs w:val="24"/>
        </w:rPr>
        <w:t xml:space="preserve">otherwise mishandled. </w:t>
      </w:r>
    </w:p>
    <w:p w:rsidR="00DC702B" w:rsidRPr="008B4017" w:rsidRDefault="00DC702B" w:rsidP="003A3326">
      <w:pPr>
        <w:spacing w:after="0" w:line="240" w:lineRule="auto"/>
        <w:rPr>
          <w:rFonts w:ascii="Times New Roman" w:eastAsia="Times New Roman" w:hAnsi="Times New Roman" w:cs="Times New Roman"/>
          <w:szCs w:val="24"/>
        </w:rPr>
      </w:pPr>
    </w:p>
    <w:p w:rsidR="00F65AFA" w:rsidRPr="008B4017" w:rsidRDefault="00E77FB8" w:rsidP="003A3326">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i/>
          <w:szCs w:val="24"/>
        </w:rPr>
        <w:t>Due to this lack of clear progress, most of Vicki Baker’</w:t>
      </w:r>
      <w:r w:rsidR="003A3326" w:rsidRPr="008B4017">
        <w:rPr>
          <w:rFonts w:ascii="Times New Roman" w:eastAsia="Times New Roman" w:hAnsi="Times New Roman" w:cs="Times New Roman"/>
          <w:i/>
          <w:szCs w:val="24"/>
        </w:rPr>
        <w:t xml:space="preserve">s comments, concerns, and suggestions regarding </w:t>
      </w:r>
      <w:r w:rsidR="00AB778A" w:rsidRPr="008B4017">
        <w:rPr>
          <w:rFonts w:ascii="Times New Roman" w:eastAsia="Times New Roman" w:hAnsi="Times New Roman" w:cs="Times New Roman"/>
          <w:i/>
          <w:szCs w:val="24"/>
        </w:rPr>
        <w:t>the</w:t>
      </w:r>
      <w:r w:rsidRPr="008B4017">
        <w:rPr>
          <w:rFonts w:ascii="Times New Roman" w:eastAsia="Times New Roman" w:hAnsi="Times New Roman" w:cs="Times New Roman"/>
          <w:i/>
          <w:szCs w:val="24"/>
        </w:rPr>
        <w:t xml:space="preserve"> </w:t>
      </w:r>
      <w:r w:rsidR="003A3326" w:rsidRPr="008B4017">
        <w:rPr>
          <w:rFonts w:ascii="Times New Roman" w:eastAsia="Times New Roman" w:hAnsi="Times New Roman" w:cs="Times New Roman"/>
          <w:i/>
          <w:szCs w:val="24"/>
        </w:rPr>
        <w:t xml:space="preserve">2009 </w:t>
      </w:r>
      <w:r w:rsidR="00AB778A" w:rsidRPr="008B4017">
        <w:rPr>
          <w:rFonts w:ascii="Times New Roman" w:eastAsia="Times New Roman" w:hAnsi="Times New Roman" w:cs="Times New Roman"/>
          <w:i/>
          <w:szCs w:val="24"/>
        </w:rPr>
        <w:t>assessment report</w:t>
      </w:r>
      <w:r w:rsidRPr="008B4017">
        <w:rPr>
          <w:rFonts w:ascii="Times New Roman" w:eastAsia="Times New Roman" w:hAnsi="Times New Roman" w:cs="Times New Roman"/>
          <w:i/>
          <w:szCs w:val="24"/>
        </w:rPr>
        <w:t xml:space="preserve"> still apply to assessment efforts and results in WGS</w:t>
      </w:r>
      <w:r w:rsidR="003A3326" w:rsidRPr="008B4017">
        <w:rPr>
          <w:rFonts w:ascii="Times New Roman" w:eastAsia="Times New Roman" w:hAnsi="Times New Roman" w:cs="Times New Roman"/>
          <w:szCs w:val="24"/>
        </w:rPr>
        <w:t xml:space="preserve">. Thus, I have copied those comments below, and added my own comments </w:t>
      </w:r>
      <w:r w:rsidR="00AB778A" w:rsidRPr="008B4017">
        <w:rPr>
          <w:rFonts w:ascii="Times New Roman" w:eastAsia="Times New Roman" w:hAnsi="Times New Roman" w:cs="Times New Roman"/>
          <w:szCs w:val="24"/>
        </w:rPr>
        <w:t xml:space="preserve">where appropriate </w:t>
      </w:r>
      <w:r w:rsidR="003A3326" w:rsidRPr="008B4017">
        <w:rPr>
          <w:rFonts w:ascii="Times New Roman" w:eastAsia="Times New Roman" w:hAnsi="Times New Roman" w:cs="Times New Roman"/>
          <w:szCs w:val="24"/>
        </w:rPr>
        <w:t>in response to the WGS 2</w:t>
      </w:r>
      <w:r w:rsidR="00AB778A" w:rsidRPr="008B4017">
        <w:rPr>
          <w:rFonts w:ascii="Times New Roman" w:eastAsia="Times New Roman" w:hAnsi="Times New Roman" w:cs="Times New Roman"/>
          <w:szCs w:val="24"/>
        </w:rPr>
        <w:t>010 and 2011 assessment reports (</w:t>
      </w:r>
      <w:r w:rsidR="00AB778A" w:rsidRPr="008B4017">
        <w:rPr>
          <w:rFonts w:ascii="Times New Roman" w:eastAsia="Times New Roman" w:hAnsi="Times New Roman" w:cs="Times New Roman"/>
          <w:color w:val="FF0000"/>
          <w:szCs w:val="24"/>
        </w:rPr>
        <w:t xml:space="preserve">newer comments </w:t>
      </w:r>
      <w:r w:rsidR="00837267" w:rsidRPr="008B4017">
        <w:rPr>
          <w:rFonts w:ascii="Times New Roman" w:eastAsia="Times New Roman" w:hAnsi="Times New Roman" w:cs="Times New Roman"/>
          <w:color w:val="FF0000"/>
          <w:szCs w:val="24"/>
        </w:rPr>
        <w:t xml:space="preserve">below </w:t>
      </w:r>
      <w:r w:rsidR="00AB778A" w:rsidRPr="008B4017">
        <w:rPr>
          <w:rFonts w:ascii="Times New Roman" w:eastAsia="Times New Roman" w:hAnsi="Times New Roman" w:cs="Times New Roman"/>
          <w:color w:val="FF0000"/>
          <w:szCs w:val="24"/>
        </w:rPr>
        <w:t>are introduced by the initials SH, and formatted in red font</w:t>
      </w:r>
      <w:r w:rsidR="00AB778A" w:rsidRPr="008B4017">
        <w:rPr>
          <w:rFonts w:ascii="Times New Roman" w:eastAsia="Times New Roman" w:hAnsi="Times New Roman" w:cs="Times New Roman"/>
          <w:szCs w:val="24"/>
        </w:rPr>
        <w:t>).</w:t>
      </w:r>
    </w:p>
    <w:p w:rsidR="000661D8" w:rsidRPr="008B4017" w:rsidRDefault="000661D8" w:rsidP="00F65AFA">
      <w:pPr>
        <w:pStyle w:val="NoSpacing"/>
        <w:rPr>
          <w:rFonts w:ascii="Times New Roman" w:hAnsi="Times New Roman" w:cs="Times New Roman"/>
          <w:szCs w:val="24"/>
        </w:rPr>
      </w:pP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i/>
          <w:iCs/>
          <w:szCs w:val="24"/>
        </w:rPr>
        <w:t>Step 1:  Mission</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Based on the additional information provided in the report, the mission appears to be aligned well with the program components and is a good representation of the program overall. Our only suggestion is that the mission statement probably should include students in the mix, since they are the focus of departmental teaching efforts, and since student learning is the focus of the assessment plan and assessment efforts generally.</w:t>
      </w:r>
    </w:p>
    <w:p w:rsidR="004155CD" w:rsidRPr="008B4017" w:rsidRDefault="00D24FFA" w:rsidP="0038583A">
      <w:pPr>
        <w:spacing w:before="100" w:beforeAutospacing="1" w:after="100" w:afterAutospacing="1" w:line="240" w:lineRule="auto"/>
        <w:rPr>
          <w:rFonts w:ascii="Times New Roman" w:eastAsia="Times New Roman" w:hAnsi="Times New Roman" w:cs="Times New Roman"/>
          <w:color w:val="FF0000"/>
          <w:szCs w:val="24"/>
        </w:rPr>
      </w:pPr>
      <w:r w:rsidRPr="008B4017">
        <w:rPr>
          <w:rFonts w:ascii="Times New Roman" w:eastAsia="Times New Roman" w:hAnsi="Times New Roman" w:cs="Times New Roman"/>
          <w:color w:val="FF0000"/>
          <w:szCs w:val="24"/>
        </w:rPr>
        <w:t xml:space="preserve">SH: </w:t>
      </w:r>
      <w:r w:rsidR="00D87287" w:rsidRPr="008B4017">
        <w:rPr>
          <w:rFonts w:ascii="Times New Roman" w:eastAsia="Times New Roman" w:hAnsi="Times New Roman" w:cs="Times New Roman"/>
          <w:color w:val="FF0000"/>
          <w:szCs w:val="24"/>
        </w:rPr>
        <w:t xml:space="preserve">I second the </w:t>
      </w:r>
      <w:r w:rsidR="0084194E" w:rsidRPr="008B4017">
        <w:rPr>
          <w:rFonts w:ascii="Times New Roman" w:eastAsia="Times New Roman" w:hAnsi="Times New Roman" w:cs="Times New Roman"/>
          <w:color w:val="FF0000"/>
          <w:szCs w:val="24"/>
        </w:rPr>
        <w:t xml:space="preserve">suggestion that you </w:t>
      </w:r>
      <w:r w:rsidRPr="008B4017">
        <w:rPr>
          <w:rFonts w:ascii="Times New Roman" w:eastAsia="Times New Roman" w:hAnsi="Times New Roman" w:cs="Times New Roman"/>
          <w:color w:val="FF0000"/>
          <w:szCs w:val="24"/>
        </w:rPr>
        <w:t xml:space="preserve">emphasize student learning goals/outcomes more directly in </w:t>
      </w:r>
      <w:r w:rsidR="00DF6546" w:rsidRPr="008B4017">
        <w:rPr>
          <w:rFonts w:ascii="Times New Roman" w:eastAsia="Times New Roman" w:hAnsi="Times New Roman" w:cs="Times New Roman"/>
          <w:color w:val="FF0000"/>
          <w:szCs w:val="24"/>
        </w:rPr>
        <w:t>mission</w:t>
      </w:r>
      <w:r w:rsidRPr="008B4017">
        <w:rPr>
          <w:rFonts w:ascii="Times New Roman" w:eastAsia="Times New Roman" w:hAnsi="Times New Roman" w:cs="Times New Roman"/>
          <w:color w:val="FF0000"/>
          <w:szCs w:val="24"/>
        </w:rPr>
        <w:t xml:space="preserve"> statement, especially for use with assessment plans and reports; doing so could </w:t>
      </w:r>
      <w:r w:rsidR="000416E1" w:rsidRPr="008B4017">
        <w:rPr>
          <w:rFonts w:ascii="Times New Roman" w:eastAsia="Times New Roman" w:hAnsi="Times New Roman" w:cs="Times New Roman"/>
          <w:color w:val="FF0000"/>
          <w:szCs w:val="24"/>
        </w:rPr>
        <w:t xml:space="preserve">especially </w:t>
      </w:r>
      <w:r w:rsidRPr="008B4017">
        <w:rPr>
          <w:rFonts w:ascii="Times New Roman" w:eastAsia="Times New Roman" w:hAnsi="Times New Roman" w:cs="Times New Roman"/>
          <w:color w:val="FF0000"/>
          <w:szCs w:val="24"/>
        </w:rPr>
        <w:t>help external audiences (e.g., Assessment Committee, Accreditation Team members</w:t>
      </w:r>
      <w:r w:rsidR="000416E1" w:rsidRPr="008B4017">
        <w:rPr>
          <w:rFonts w:ascii="Times New Roman" w:eastAsia="Times New Roman" w:hAnsi="Times New Roman" w:cs="Times New Roman"/>
          <w:color w:val="FF0000"/>
          <w:szCs w:val="24"/>
        </w:rPr>
        <w:t>, prospective students and faculty in other departments</w:t>
      </w:r>
      <w:r w:rsidRPr="008B4017">
        <w:rPr>
          <w:rFonts w:ascii="Times New Roman" w:eastAsia="Times New Roman" w:hAnsi="Times New Roman" w:cs="Times New Roman"/>
          <w:color w:val="FF0000"/>
          <w:szCs w:val="24"/>
        </w:rPr>
        <w:t>) understand</w:t>
      </w:r>
      <w:r w:rsidR="000416E1" w:rsidRPr="008B4017">
        <w:rPr>
          <w:rFonts w:ascii="Times New Roman" w:eastAsia="Times New Roman" w:hAnsi="Times New Roman" w:cs="Times New Roman"/>
          <w:color w:val="FF0000"/>
          <w:szCs w:val="24"/>
        </w:rPr>
        <w:t xml:space="preserve"> more fully</w:t>
      </w:r>
      <w:r w:rsidRPr="008B4017">
        <w:rPr>
          <w:rFonts w:ascii="Times New Roman" w:eastAsia="Times New Roman" w:hAnsi="Times New Roman" w:cs="Times New Roman"/>
          <w:color w:val="FF0000"/>
          <w:szCs w:val="24"/>
        </w:rPr>
        <w:t xml:space="preserve"> the connections between your department’s theoretical foundations and the learning goal</w:t>
      </w:r>
      <w:r w:rsidR="004526B4" w:rsidRPr="008B4017">
        <w:rPr>
          <w:rFonts w:ascii="Times New Roman" w:eastAsia="Times New Roman" w:hAnsi="Times New Roman" w:cs="Times New Roman"/>
          <w:color w:val="FF0000"/>
          <w:szCs w:val="24"/>
        </w:rPr>
        <w:t xml:space="preserve">s/outcomes for students in </w:t>
      </w:r>
      <w:r w:rsidRPr="008B4017">
        <w:rPr>
          <w:rFonts w:ascii="Times New Roman" w:eastAsia="Times New Roman" w:hAnsi="Times New Roman" w:cs="Times New Roman"/>
          <w:color w:val="FF0000"/>
          <w:szCs w:val="24"/>
        </w:rPr>
        <w:t>department.</w:t>
      </w:r>
    </w:p>
    <w:p w:rsidR="000661D8" w:rsidRPr="008B4017" w:rsidRDefault="000661D8" w:rsidP="004155CD">
      <w:pPr>
        <w:pStyle w:val="NoSpacing"/>
        <w:rPr>
          <w:rFonts w:ascii="Times New Roman" w:hAnsi="Times New Roman" w:cs="Times New Roman"/>
          <w:szCs w:val="24"/>
        </w:rPr>
      </w:pP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i/>
          <w:iCs/>
          <w:szCs w:val="24"/>
        </w:rPr>
        <w:t>Step 2:  Outcomes</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xml:space="preserve">My only concern with the outcomes is the sheer number.  This is a lot to assess/to ensure that your program structure/curricular progression is achieving. There might be a way to collapse some of these into broader categories.  By no means is this suggestion a requirement, but again, I </w:t>
      </w:r>
      <w:r w:rsidRPr="008B4017">
        <w:rPr>
          <w:rFonts w:ascii="Times New Roman" w:eastAsia="Times New Roman" w:hAnsi="Times New Roman" w:cs="Times New Roman"/>
          <w:szCs w:val="24"/>
        </w:rPr>
        <w:lastRenderedPageBreak/>
        <w:t xml:space="preserve">am just concerned about your ability to effectively assess whether these outcomes are being achieved.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One possible way to reorganize your outcomes is as follows: Department might organize all of the outcomes into 2-3 categories (e.g., areas of knowledge; specific abilities?), and focus initial assessment efforts on one of the categories. Categories might also be developed as Intro, Mid-career, and Advanced (plus lots of other options!). Or, perhaps select 2-3 key outcomes from the longer list and start with these few outcomes (those outcomes that are foundational, or cut across most courses, etc.—again, lots of options for defining and focusing outcomes).</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344EDA" w:rsidRPr="008B4017" w:rsidRDefault="000661D8" w:rsidP="000661D8">
      <w:pPr>
        <w:spacing w:after="0" w:line="240" w:lineRule="auto"/>
        <w:rPr>
          <w:rFonts w:ascii="Times New Roman" w:eastAsia="Times New Roman" w:hAnsi="Times New Roman" w:cs="Times New Roman"/>
          <w:i/>
          <w:iCs/>
          <w:szCs w:val="24"/>
        </w:rPr>
      </w:pPr>
      <w:r w:rsidRPr="008B4017">
        <w:rPr>
          <w:rFonts w:ascii="Times New Roman" w:eastAsia="Times New Roman" w:hAnsi="Times New Roman" w:cs="Times New Roman"/>
          <w:szCs w:val="24"/>
        </w:rPr>
        <w:t xml:space="preserve">***In fact, you may already have these categories listed in Step 3: Institutions or Knowledge Systems, etc. </w:t>
      </w:r>
      <w:r w:rsidRPr="008B4017">
        <w:rPr>
          <w:rFonts w:ascii="Times New Roman" w:eastAsia="Times New Roman" w:hAnsi="Times New Roman" w:cs="Times New Roman"/>
          <w:i/>
          <w:iCs/>
          <w:szCs w:val="24"/>
        </w:rPr>
        <w:t>OR, the</w:t>
      </w:r>
      <w:r w:rsidR="00292546" w:rsidRPr="008B4017">
        <w:rPr>
          <w:rFonts w:ascii="Times New Roman" w:eastAsia="Times New Roman" w:hAnsi="Times New Roman" w:cs="Times New Roman"/>
          <w:i/>
          <w:iCs/>
          <w:szCs w:val="24"/>
        </w:rPr>
        <w:t xml:space="preserve"> A, B, C, D list of four major “</w:t>
      </w:r>
      <w:r w:rsidRPr="008B4017">
        <w:rPr>
          <w:rFonts w:ascii="Times New Roman" w:eastAsia="Times New Roman" w:hAnsi="Times New Roman" w:cs="Times New Roman"/>
          <w:i/>
          <w:iCs/>
          <w:szCs w:val="24"/>
        </w:rPr>
        <w:t>pieces”?</w:t>
      </w:r>
    </w:p>
    <w:p w:rsidR="00344EDA" w:rsidRPr="008B4017" w:rsidRDefault="00344EDA" w:rsidP="00344EDA">
      <w:pPr>
        <w:pStyle w:val="NoSpacing"/>
        <w:rPr>
          <w:rFonts w:ascii="Times New Roman" w:hAnsi="Times New Roman" w:cs="Times New Roman"/>
          <w:szCs w:val="24"/>
        </w:rPr>
      </w:pPr>
    </w:p>
    <w:p w:rsidR="009A463D" w:rsidRPr="008B4017" w:rsidRDefault="00A40A56" w:rsidP="009A463D">
      <w:pPr>
        <w:pStyle w:val="NoSpacing"/>
        <w:rPr>
          <w:rFonts w:ascii="Times New Roman" w:hAnsi="Times New Roman" w:cs="Times New Roman"/>
          <w:color w:val="FF0000"/>
          <w:szCs w:val="24"/>
        </w:rPr>
      </w:pPr>
      <w:r w:rsidRPr="008B4017">
        <w:rPr>
          <w:rFonts w:ascii="Times New Roman" w:hAnsi="Times New Roman" w:cs="Times New Roman"/>
          <w:color w:val="FF0000"/>
          <w:szCs w:val="24"/>
        </w:rPr>
        <w:t xml:space="preserve">SH: I’ll echo Vicki’s earlier comments; organizing </w:t>
      </w:r>
      <w:r w:rsidR="008841CF" w:rsidRPr="008B4017">
        <w:rPr>
          <w:rFonts w:ascii="Times New Roman" w:hAnsi="Times New Roman" w:cs="Times New Roman"/>
          <w:color w:val="FF0000"/>
          <w:szCs w:val="24"/>
        </w:rPr>
        <w:t xml:space="preserve">several of </w:t>
      </w:r>
      <w:r w:rsidRPr="008B4017">
        <w:rPr>
          <w:rFonts w:ascii="Times New Roman" w:hAnsi="Times New Roman" w:cs="Times New Roman"/>
          <w:color w:val="FF0000"/>
          <w:szCs w:val="24"/>
        </w:rPr>
        <w:t xml:space="preserve">the </w:t>
      </w:r>
      <w:r w:rsidR="008841CF" w:rsidRPr="008B4017">
        <w:rPr>
          <w:rFonts w:ascii="Times New Roman" w:hAnsi="Times New Roman" w:cs="Times New Roman"/>
          <w:color w:val="FF0000"/>
          <w:szCs w:val="24"/>
        </w:rPr>
        <w:t xml:space="preserve">12 </w:t>
      </w:r>
      <w:r w:rsidRPr="008B4017">
        <w:rPr>
          <w:rFonts w:ascii="Times New Roman" w:hAnsi="Times New Roman" w:cs="Times New Roman"/>
          <w:color w:val="FF0000"/>
          <w:szCs w:val="24"/>
        </w:rPr>
        <w:t>learning outcomes under the fo</w:t>
      </w:r>
      <w:r w:rsidR="00AB1BC6" w:rsidRPr="008B4017">
        <w:rPr>
          <w:rFonts w:ascii="Times New Roman" w:hAnsi="Times New Roman" w:cs="Times New Roman"/>
          <w:color w:val="FF0000"/>
          <w:szCs w:val="24"/>
        </w:rPr>
        <w:t>ur categories listed in Step 3 sh</w:t>
      </w:r>
      <w:r w:rsidRPr="008B4017">
        <w:rPr>
          <w:rFonts w:ascii="Times New Roman" w:hAnsi="Times New Roman" w:cs="Times New Roman"/>
          <w:color w:val="FF0000"/>
          <w:szCs w:val="24"/>
        </w:rPr>
        <w:t xml:space="preserve">ould be </w:t>
      </w:r>
      <w:r w:rsidR="00CE253F" w:rsidRPr="008B4017">
        <w:rPr>
          <w:rFonts w:ascii="Times New Roman" w:hAnsi="Times New Roman" w:cs="Times New Roman"/>
          <w:color w:val="FF0000"/>
          <w:szCs w:val="24"/>
        </w:rPr>
        <w:t xml:space="preserve">a </w:t>
      </w:r>
      <w:r w:rsidRPr="008B4017">
        <w:rPr>
          <w:rFonts w:ascii="Times New Roman" w:hAnsi="Times New Roman" w:cs="Times New Roman"/>
          <w:color w:val="FF0000"/>
          <w:szCs w:val="24"/>
        </w:rPr>
        <w:t>helpful</w:t>
      </w:r>
      <w:r w:rsidR="00CE253F" w:rsidRPr="008B4017">
        <w:rPr>
          <w:rFonts w:ascii="Times New Roman" w:hAnsi="Times New Roman" w:cs="Times New Roman"/>
          <w:color w:val="FF0000"/>
          <w:szCs w:val="24"/>
        </w:rPr>
        <w:t xml:space="preserve"> (and relatively minor) change to </w:t>
      </w:r>
      <w:r w:rsidR="008841CF" w:rsidRPr="008B4017">
        <w:rPr>
          <w:rFonts w:ascii="Times New Roman" w:hAnsi="Times New Roman" w:cs="Times New Roman"/>
          <w:color w:val="FF0000"/>
          <w:szCs w:val="24"/>
        </w:rPr>
        <w:t xml:space="preserve">already developed </w:t>
      </w:r>
      <w:r w:rsidR="00CE253F" w:rsidRPr="008B4017">
        <w:rPr>
          <w:rFonts w:ascii="Times New Roman" w:hAnsi="Times New Roman" w:cs="Times New Roman"/>
          <w:color w:val="FF0000"/>
          <w:szCs w:val="24"/>
        </w:rPr>
        <w:t>assessment plans within the department</w:t>
      </w:r>
      <w:r w:rsidR="008841CF" w:rsidRPr="008B4017">
        <w:rPr>
          <w:rFonts w:ascii="Times New Roman" w:hAnsi="Times New Roman" w:cs="Times New Roman"/>
          <w:color w:val="FF0000"/>
          <w:szCs w:val="24"/>
        </w:rPr>
        <w:t xml:space="preserve">. This change would perhaps allow for greater implementation of the assessment plan, since fewer learning </w:t>
      </w:r>
      <w:r w:rsidR="00AB1BC6" w:rsidRPr="008B4017">
        <w:rPr>
          <w:rFonts w:ascii="Times New Roman" w:hAnsi="Times New Roman" w:cs="Times New Roman"/>
          <w:color w:val="FF0000"/>
          <w:szCs w:val="24"/>
        </w:rPr>
        <w:t xml:space="preserve">outcomes would likely seem less </w:t>
      </w:r>
      <w:r w:rsidR="008841CF" w:rsidRPr="008B4017">
        <w:rPr>
          <w:rFonts w:ascii="Times New Roman" w:hAnsi="Times New Roman" w:cs="Times New Roman"/>
          <w:color w:val="FF0000"/>
          <w:szCs w:val="24"/>
        </w:rPr>
        <w:t>complicated</w:t>
      </w:r>
      <w:r w:rsidR="00AB1BC6" w:rsidRPr="008B4017">
        <w:rPr>
          <w:rFonts w:ascii="Times New Roman" w:hAnsi="Times New Roman" w:cs="Times New Roman"/>
          <w:color w:val="FF0000"/>
          <w:szCs w:val="24"/>
        </w:rPr>
        <w:t xml:space="preserve"> and less of a burden</w:t>
      </w:r>
      <w:r w:rsidR="008841CF" w:rsidRPr="008B4017">
        <w:rPr>
          <w:rFonts w:ascii="Times New Roman" w:hAnsi="Times New Roman" w:cs="Times New Roman"/>
          <w:color w:val="FF0000"/>
          <w:szCs w:val="24"/>
        </w:rPr>
        <w:t xml:space="preserve"> for faculty and staff to</w:t>
      </w:r>
      <w:r w:rsidR="00AB1BC6" w:rsidRPr="008B4017">
        <w:rPr>
          <w:rFonts w:ascii="Times New Roman" w:hAnsi="Times New Roman" w:cs="Times New Roman"/>
          <w:color w:val="FF0000"/>
          <w:szCs w:val="24"/>
        </w:rPr>
        <w:t xml:space="preserve"> put into practice. In addition</w:t>
      </w:r>
      <w:r w:rsidR="008841CF" w:rsidRPr="008B4017">
        <w:rPr>
          <w:rFonts w:ascii="Times New Roman" w:hAnsi="Times New Roman" w:cs="Times New Roman"/>
          <w:color w:val="FF0000"/>
          <w:szCs w:val="24"/>
        </w:rPr>
        <w:t>, faculty conversations about restructuring learning outcomes would perhaps lead to greater collective understanding, awareness, and interest in fostering and reporting on student learning within the program.</w:t>
      </w:r>
      <w:r w:rsidR="00AB1BC6" w:rsidRPr="008B4017">
        <w:rPr>
          <w:rFonts w:ascii="Times New Roman" w:hAnsi="Times New Roman" w:cs="Times New Roman"/>
          <w:color w:val="FF0000"/>
          <w:szCs w:val="24"/>
        </w:rPr>
        <w:t xml:space="preserve"> (Indeed, a key goal of assessment efforts is to provide forums and reasons for faculty within and across departments to discuss student learning outcomes as well as the means and methods to help </w:t>
      </w:r>
      <w:r w:rsidR="009A463D" w:rsidRPr="008B4017">
        <w:rPr>
          <w:rFonts w:ascii="Times New Roman" w:hAnsi="Times New Roman" w:cs="Times New Roman"/>
          <w:color w:val="FF0000"/>
          <w:szCs w:val="24"/>
        </w:rPr>
        <w:t>students reach these outcomes.)</w:t>
      </w:r>
    </w:p>
    <w:p w:rsidR="009A463D" w:rsidRPr="008B4017" w:rsidRDefault="009A463D" w:rsidP="009A463D">
      <w:pPr>
        <w:pStyle w:val="NoSpacing"/>
        <w:rPr>
          <w:rFonts w:ascii="Times New Roman" w:hAnsi="Times New Roman" w:cs="Times New Roman"/>
          <w:color w:val="FF0000"/>
          <w:szCs w:val="24"/>
        </w:rPr>
      </w:pPr>
    </w:p>
    <w:p w:rsidR="000661D8" w:rsidRPr="008B4017" w:rsidRDefault="009A463D" w:rsidP="009A463D">
      <w:pPr>
        <w:pStyle w:val="NoSpacing"/>
        <w:rPr>
          <w:rFonts w:ascii="Times New Roman" w:hAnsi="Times New Roman" w:cs="Times New Roman"/>
          <w:color w:val="FF0000"/>
          <w:szCs w:val="24"/>
        </w:rPr>
      </w:pPr>
      <w:r w:rsidRPr="008B4017">
        <w:rPr>
          <w:rFonts w:ascii="Times New Roman" w:hAnsi="Times New Roman" w:cs="Times New Roman"/>
          <w:color w:val="FF0000"/>
          <w:szCs w:val="24"/>
        </w:rPr>
        <w:t>***See additional comments about the above suggestion under Steps 5 &amp; 6 below.</w:t>
      </w:r>
      <w:r w:rsidR="000661D8" w:rsidRPr="008B4017">
        <w:rPr>
          <w:rFonts w:ascii="Times New Roman" w:eastAsia="Times New Roman" w:hAnsi="Times New Roman" w:cs="Times New Roman"/>
          <w:szCs w:val="24"/>
        </w:rPr>
        <w:t> </w:t>
      </w:r>
    </w:p>
    <w:p w:rsidR="009A463D" w:rsidRPr="008B4017" w:rsidRDefault="009A463D" w:rsidP="000661D8">
      <w:pPr>
        <w:spacing w:after="0" w:line="240" w:lineRule="auto"/>
        <w:rPr>
          <w:rFonts w:ascii="Times New Roman" w:eastAsia="Times New Roman" w:hAnsi="Times New Roman" w:cs="Times New Roman"/>
          <w:i/>
          <w:iCs/>
          <w:szCs w:val="24"/>
        </w:rPr>
      </w:pP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i/>
          <w:iCs/>
          <w:szCs w:val="24"/>
        </w:rPr>
        <w:t>Step 3: Program components</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xml:space="preserve">I appreciate you listing the program requirements as they relate to the various outcomes you listed in Step 2. However, you need to provide specific examples that clearly articulate (1) how the actual outcomes are being achieved, and (2) how you are assessing IF they are being achieved.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xml:space="preserve">To address Point #1 – Provide specific examples of courses that support and achieve each outcome /fall under each of the 5 emphases with corresponding examples of readings, activities, assignments, etc. that are specifically aimed at getting students to think about these issues/achieve the outcomes.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xml:space="preserve">Related to the comment above - Under each emphasis, I know courses are offered in a range of disciplines and they can count towards meeting this requirement (correct me if I am wrong).  If this is the case, you need to assess that what students learn in one course in this category is comparable to what students learn in a different course (but within the same emphasis). In other words, there needs to be some commonality and assessment method that ensures that the available options within an emphasis are achieving the same goals.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lastRenderedPageBreak/>
        <w:t>To address Po</w:t>
      </w:r>
      <w:r w:rsidR="007957BE" w:rsidRPr="008B4017">
        <w:rPr>
          <w:rFonts w:ascii="Times New Roman" w:eastAsia="Times New Roman" w:hAnsi="Times New Roman" w:cs="Times New Roman"/>
          <w:szCs w:val="24"/>
        </w:rPr>
        <w:t>i</w:t>
      </w:r>
      <w:r w:rsidRPr="008B4017">
        <w:rPr>
          <w:rFonts w:ascii="Times New Roman" w:eastAsia="Times New Roman" w:hAnsi="Times New Roman" w:cs="Times New Roman"/>
          <w:szCs w:val="24"/>
        </w:rPr>
        <w:t xml:space="preserve">nt #2 – What assessment methods are you using?  Do you conduct exit interviews with graduating seniors?  Do you conduct alumni surveys?  Do you hold focus groups with current students to assess the effectiveness of the curriculum?  Do you have common grading rubrics or do the faculty </w:t>
      </w:r>
      <w:r w:rsidR="00292546" w:rsidRPr="008B4017">
        <w:rPr>
          <w:rFonts w:ascii="Times New Roman" w:eastAsia="Times New Roman" w:hAnsi="Times New Roman" w:cs="Times New Roman"/>
          <w:szCs w:val="24"/>
        </w:rPr>
        <w:t>who</w:t>
      </w:r>
      <w:r w:rsidRPr="008B4017">
        <w:rPr>
          <w:rFonts w:ascii="Times New Roman" w:eastAsia="Times New Roman" w:hAnsi="Times New Roman" w:cs="Times New Roman"/>
          <w:szCs w:val="24"/>
        </w:rPr>
        <w:t xml:space="preserve"> teach courses for WGS have regular meetings to assess program effectiveness, curricular issues, etc</w:t>
      </w:r>
      <w:r w:rsidR="0092672B" w:rsidRPr="008B4017">
        <w:rPr>
          <w:rFonts w:ascii="Times New Roman" w:eastAsia="Times New Roman" w:hAnsi="Times New Roman" w:cs="Times New Roman"/>
          <w:szCs w:val="24"/>
        </w:rPr>
        <w:t>.</w:t>
      </w:r>
      <w:r w:rsidRPr="008B4017">
        <w:rPr>
          <w:rFonts w:ascii="Times New Roman" w:eastAsia="Times New Roman" w:hAnsi="Times New Roman" w:cs="Times New Roman"/>
          <w:szCs w:val="24"/>
        </w:rPr>
        <w:t>?  While you do not need to address ALL of the questions, I am posing, you need to address some.  You also need an ongoing plan of assessment which needs to include both direct and indirect measures of assessment.  Examples of direct measures may include tests/examinations, assignments/papers/projects, portfolios and field experience evaluations (to name a few). Examples of indirect measures include retention, graduation, placement rates, surveys (alumni, student), and grades (e.g., do you see students</w:t>
      </w:r>
      <w:r w:rsidR="0092672B" w:rsidRPr="008B4017">
        <w:rPr>
          <w:rFonts w:ascii="Times New Roman" w:eastAsia="Times New Roman" w:hAnsi="Times New Roman" w:cs="Times New Roman"/>
          <w:szCs w:val="24"/>
        </w:rPr>
        <w:t>’</w:t>
      </w:r>
      <w:r w:rsidRPr="008B4017">
        <w:rPr>
          <w:rFonts w:ascii="Times New Roman" w:eastAsia="Times New Roman" w:hAnsi="Times New Roman" w:cs="Times New Roman"/>
          <w:szCs w:val="24"/>
        </w:rPr>
        <w:t xml:space="preserve"> performance improving or decreasing over time?).</w:t>
      </w:r>
    </w:p>
    <w:p w:rsidR="00B82312"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B82312" w:rsidRPr="008B4017" w:rsidRDefault="00B82312" w:rsidP="00B82312">
      <w:pPr>
        <w:pStyle w:val="NoSpacing"/>
        <w:rPr>
          <w:rFonts w:ascii="Times New Roman" w:hAnsi="Times New Roman" w:cs="Times New Roman"/>
          <w:szCs w:val="24"/>
        </w:rPr>
      </w:pPr>
      <w:r w:rsidRPr="008B4017">
        <w:rPr>
          <w:rFonts w:ascii="Times New Roman" w:hAnsi="Times New Roman" w:cs="Times New Roman"/>
          <w:color w:val="FF0000"/>
          <w:szCs w:val="24"/>
        </w:rPr>
        <w:t xml:space="preserve">SH: For the sake of </w:t>
      </w:r>
      <w:r w:rsidR="001F579B" w:rsidRPr="008B4017">
        <w:rPr>
          <w:rFonts w:ascii="Times New Roman" w:hAnsi="Times New Roman" w:cs="Times New Roman"/>
          <w:color w:val="FF0000"/>
          <w:szCs w:val="24"/>
        </w:rPr>
        <w:t xml:space="preserve">document </w:t>
      </w:r>
      <w:r w:rsidRPr="008B4017">
        <w:rPr>
          <w:rFonts w:ascii="Times New Roman" w:hAnsi="Times New Roman" w:cs="Times New Roman"/>
          <w:color w:val="FF0000"/>
          <w:szCs w:val="24"/>
        </w:rPr>
        <w:t>clarity and ease of understanding</w:t>
      </w:r>
      <w:r w:rsidR="00865FF0" w:rsidRPr="008B4017">
        <w:rPr>
          <w:rFonts w:ascii="Times New Roman" w:hAnsi="Times New Roman" w:cs="Times New Roman"/>
          <w:color w:val="FF0000"/>
          <w:szCs w:val="24"/>
        </w:rPr>
        <w:t xml:space="preserve"> (especially for external audiences)</w:t>
      </w:r>
      <w:r w:rsidRPr="008B4017">
        <w:rPr>
          <w:rFonts w:ascii="Times New Roman" w:hAnsi="Times New Roman" w:cs="Times New Roman"/>
          <w:color w:val="FF0000"/>
          <w:szCs w:val="24"/>
        </w:rPr>
        <w:t>, please list</w:t>
      </w:r>
      <w:r w:rsidR="001F579B" w:rsidRPr="008B4017">
        <w:rPr>
          <w:rFonts w:ascii="Times New Roman" w:hAnsi="Times New Roman" w:cs="Times New Roman"/>
          <w:color w:val="FF0000"/>
          <w:szCs w:val="24"/>
        </w:rPr>
        <w:t>/include</w:t>
      </w:r>
      <w:r w:rsidRPr="008B4017">
        <w:rPr>
          <w:rFonts w:ascii="Times New Roman" w:hAnsi="Times New Roman" w:cs="Times New Roman"/>
          <w:color w:val="FF0000"/>
          <w:szCs w:val="24"/>
        </w:rPr>
        <w:t xml:space="preserve"> the appropriate </w:t>
      </w:r>
      <w:r w:rsidR="00745060" w:rsidRPr="008B4017">
        <w:rPr>
          <w:rFonts w:ascii="Times New Roman" w:hAnsi="Times New Roman" w:cs="Times New Roman"/>
          <w:color w:val="FF0000"/>
          <w:szCs w:val="24"/>
        </w:rPr>
        <w:t xml:space="preserve">WGS </w:t>
      </w:r>
      <w:r w:rsidRPr="008B4017">
        <w:rPr>
          <w:rFonts w:ascii="Times New Roman" w:hAnsi="Times New Roman" w:cs="Times New Roman"/>
          <w:color w:val="FF0000"/>
          <w:szCs w:val="24"/>
        </w:rPr>
        <w:t xml:space="preserve">courses </w:t>
      </w:r>
      <w:r w:rsidR="001F579B" w:rsidRPr="008B4017">
        <w:rPr>
          <w:rFonts w:ascii="Times New Roman" w:hAnsi="Times New Roman" w:cs="Times New Roman"/>
          <w:color w:val="FF0000"/>
          <w:szCs w:val="24"/>
        </w:rPr>
        <w:t>in this section</w:t>
      </w:r>
      <w:r w:rsidR="00745060" w:rsidRPr="008B4017">
        <w:rPr>
          <w:rFonts w:ascii="Times New Roman" w:hAnsi="Times New Roman" w:cs="Times New Roman"/>
          <w:color w:val="FF0000"/>
          <w:szCs w:val="24"/>
        </w:rPr>
        <w:t>, rather than refer</w:t>
      </w:r>
      <w:r w:rsidR="00865FF0" w:rsidRPr="008B4017">
        <w:rPr>
          <w:rFonts w:ascii="Times New Roman" w:hAnsi="Times New Roman" w:cs="Times New Roman"/>
          <w:color w:val="FF0000"/>
          <w:szCs w:val="24"/>
        </w:rPr>
        <w:t xml:space="preserve"> readers to the college catalog.</w:t>
      </w:r>
    </w:p>
    <w:p w:rsidR="00B82312" w:rsidRPr="008B4017" w:rsidRDefault="00B82312" w:rsidP="00B82312">
      <w:pPr>
        <w:pStyle w:val="NoSpacing"/>
        <w:rPr>
          <w:rFonts w:ascii="Times New Roman" w:hAnsi="Times New Roman" w:cs="Times New Roman"/>
          <w:szCs w:val="24"/>
        </w:rPr>
      </w:pPr>
    </w:p>
    <w:p w:rsidR="000661D8" w:rsidRPr="008B4017" w:rsidRDefault="000661D8" w:rsidP="00B82312">
      <w:pPr>
        <w:pStyle w:val="NoSpacing"/>
        <w:rPr>
          <w:rFonts w:ascii="Times New Roman" w:hAnsi="Times New Roman" w:cs="Times New Roman"/>
          <w:szCs w:val="24"/>
        </w:rPr>
      </w:pP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i/>
          <w:iCs/>
          <w:szCs w:val="24"/>
        </w:rPr>
        <w:t>Step 4: Methods/Data</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The proposed major exit interview/capstones sounds like a feasible method and helpful instrument for assessment student learning, especially as you are able to connect student questions and responses back to WGS learning outcomes (and assuming that your scoring or recording rubric is appropriate).</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xml:space="preserve">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xml:space="preserve">It’s unclear, however, what you see as the relationships between the exit interview and the course components/requirements listed in Step 3. </w:t>
      </w:r>
      <w:r w:rsidRPr="008B4017">
        <w:rPr>
          <w:rFonts w:ascii="Times New Roman" w:eastAsia="Times New Roman" w:hAnsi="Times New Roman" w:cs="Times New Roman"/>
          <w:i/>
          <w:iCs/>
          <w:szCs w:val="24"/>
        </w:rPr>
        <w:t xml:space="preserve">In fact, </w:t>
      </w:r>
      <w:r w:rsidRPr="008B4017">
        <w:rPr>
          <w:rFonts w:ascii="Times New Roman" w:eastAsia="Times New Roman" w:hAnsi="Times New Roman" w:cs="Times New Roman"/>
          <w:i/>
          <w:iCs/>
          <w:szCs w:val="24"/>
          <w:u w:val="single"/>
        </w:rPr>
        <w:t>the expectation for this section</w:t>
      </w:r>
      <w:r w:rsidRPr="008B4017">
        <w:rPr>
          <w:rFonts w:ascii="Times New Roman" w:eastAsia="Times New Roman" w:hAnsi="Times New Roman" w:cs="Times New Roman"/>
          <w:i/>
          <w:iCs/>
          <w:szCs w:val="24"/>
        </w:rPr>
        <w:t xml:space="preserve"> of your assessment plan is that you would describe/discuss the methods and instruments currently being used (or planned) for gathering information about whether (and how) the learning outcomes (Step 2) are being achieved in the various program components presented in Step 3</w:t>
      </w:r>
      <w:r w:rsidRPr="008B4017">
        <w:rPr>
          <w:rFonts w:ascii="Times New Roman" w:eastAsia="Times New Roman" w:hAnsi="Times New Roman" w:cs="Times New Roman"/>
          <w:szCs w:val="24"/>
        </w:rPr>
        <w:t xml:space="preserve">.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0661D8" w:rsidRPr="008B4017" w:rsidRDefault="000661D8" w:rsidP="000661D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You also need to use both direct and indirect methods of assessment. In assessing student learning, there are direct and indirect sources of evidence. Direct evidence is clear and convincing information about student learning, such as: tests, examinations, papers, projects, assignments, field experience assessments, and portfolios. These are particularly strong sources of evidence especially when accompanied by articulated standards (such as a rubric). On the other hand, with indirect evidence there is room for other factors to affect the outcomes either positively or negatively. Examples of indirect evidence include: retention, graduation, and placement rates (may be impacted by economic conditions or college policies); surveys of students and alumni (may indicate feelings about college experience); grades (standards and even content may differ across instructors and institutions).</w:t>
      </w:r>
    </w:p>
    <w:p w:rsidR="00EA1D4F" w:rsidRPr="008B4017" w:rsidRDefault="000661D8" w:rsidP="00E14268">
      <w:pPr>
        <w:spacing w:after="0"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p>
    <w:p w:rsidR="004F78CD" w:rsidRPr="008B4017" w:rsidRDefault="00EA1D4F" w:rsidP="00737D4D">
      <w:pPr>
        <w:pStyle w:val="CommentText"/>
        <w:rPr>
          <w:rFonts w:ascii="Times New Roman" w:hAnsi="Times New Roman"/>
          <w:color w:val="FF0000"/>
        </w:rPr>
      </w:pPr>
      <w:r w:rsidRPr="008B4017">
        <w:rPr>
          <w:rFonts w:ascii="Times New Roman" w:hAnsi="Times New Roman"/>
          <w:color w:val="FF0000"/>
        </w:rPr>
        <w:t xml:space="preserve">SH: </w:t>
      </w:r>
      <w:r w:rsidR="00A17B4F" w:rsidRPr="008B4017">
        <w:rPr>
          <w:rFonts w:ascii="Times New Roman" w:hAnsi="Times New Roman"/>
          <w:color w:val="FF0000"/>
        </w:rPr>
        <w:t>A few a</w:t>
      </w:r>
      <w:r w:rsidRPr="008B4017">
        <w:rPr>
          <w:rFonts w:ascii="Times New Roman" w:hAnsi="Times New Roman"/>
          <w:color w:val="FF0000"/>
        </w:rPr>
        <w:t xml:space="preserve">dditional comments about </w:t>
      </w:r>
      <w:r w:rsidR="00A17B4F" w:rsidRPr="008B4017">
        <w:rPr>
          <w:rFonts w:ascii="Times New Roman" w:hAnsi="Times New Roman"/>
          <w:color w:val="FF0000"/>
        </w:rPr>
        <w:t xml:space="preserve">this section of recent WGS reports. The </w:t>
      </w:r>
      <w:r w:rsidR="00D5596F" w:rsidRPr="008B4017">
        <w:rPr>
          <w:rFonts w:ascii="Times New Roman" w:hAnsi="Times New Roman"/>
          <w:color w:val="FF0000"/>
        </w:rPr>
        <w:t>WGS e</w:t>
      </w:r>
      <w:r w:rsidR="00A17B4F" w:rsidRPr="008B4017">
        <w:rPr>
          <w:rFonts w:ascii="Times New Roman" w:hAnsi="Times New Roman"/>
          <w:color w:val="FF0000"/>
        </w:rPr>
        <w:t>xit interview student comments</w:t>
      </w:r>
      <w:r w:rsidR="00D5596F" w:rsidRPr="008B4017">
        <w:rPr>
          <w:rFonts w:ascii="Times New Roman" w:hAnsi="Times New Roman"/>
          <w:color w:val="FF0000"/>
        </w:rPr>
        <w:t xml:space="preserve"> (from May 2010 report) are</w:t>
      </w:r>
      <w:r w:rsidR="00A17B4F" w:rsidRPr="008B4017">
        <w:rPr>
          <w:rFonts w:ascii="Times New Roman" w:hAnsi="Times New Roman"/>
          <w:color w:val="FF0000"/>
        </w:rPr>
        <w:t xml:space="preserve"> indirect information about assessment in the department: </w:t>
      </w:r>
      <w:r w:rsidR="00737D4D" w:rsidRPr="008B4017">
        <w:rPr>
          <w:rFonts w:ascii="Times New Roman" w:hAnsi="Times New Roman"/>
          <w:color w:val="FF0000"/>
        </w:rPr>
        <w:t xml:space="preserve">that is, the </w:t>
      </w:r>
      <w:r w:rsidR="00D5596F" w:rsidRPr="008B4017">
        <w:rPr>
          <w:rFonts w:ascii="Times New Roman" w:hAnsi="Times New Roman"/>
          <w:color w:val="FF0000"/>
        </w:rPr>
        <w:t xml:space="preserve">exit interview </w:t>
      </w:r>
      <w:r w:rsidR="00737D4D" w:rsidRPr="008B4017">
        <w:rPr>
          <w:rFonts w:ascii="Times New Roman" w:hAnsi="Times New Roman"/>
          <w:color w:val="FF0000"/>
        </w:rPr>
        <w:t xml:space="preserve">responses capture student perceptions/opinions about their own learning and the WGS program, rather than actual student learning. A quick review of </w:t>
      </w:r>
      <w:r w:rsidR="00737D4D" w:rsidRPr="008B4017">
        <w:rPr>
          <w:rFonts w:ascii="Times New Roman" w:hAnsi="Times New Roman"/>
          <w:color w:val="FF0000"/>
        </w:rPr>
        <w:lastRenderedPageBreak/>
        <w:t>the exit interview questions confirms that these are not designed to elicit student learning responses.</w:t>
      </w:r>
    </w:p>
    <w:p w:rsidR="00737D4D" w:rsidRPr="008B4017" w:rsidRDefault="00737D4D" w:rsidP="0084427E">
      <w:pPr>
        <w:pStyle w:val="NoSpacing"/>
        <w:rPr>
          <w:rFonts w:ascii="Times New Roman" w:hAnsi="Times New Roman" w:cs="Times New Roman"/>
          <w:color w:val="FF0000"/>
          <w:szCs w:val="24"/>
        </w:rPr>
      </w:pPr>
    </w:p>
    <w:p w:rsidR="0084427E" w:rsidRPr="008B4017" w:rsidRDefault="00D5596F" w:rsidP="0084427E">
      <w:pPr>
        <w:pStyle w:val="NoSpacing"/>
        <w:rPr>
          <w:rFonts w:ascii="Times New Roman" w:eastAsia="Times New Roman" w:hAnsi="Times New Roman" w:cs="Times New Roman"/>
          <w:color w:val="FF0000"/>
          <w:szCs w:val="24"/>
        </w:rPr>
      </w:pPr>
      <w:r w:rsidRPr="008B4017">
        <w:rPr>
          <w:rFonts w:ascii="Times New Roman" w:hAnsi="Times New Roman" w:cs="Times New Roman"/>
          <w:color w:val="FF0000"/>
          <w:szCs w:val="24"/>
        </w:rPr>
        <w:t>In addition</w:t>
      </w:r>
      <w:r w:rsidR="0084427E" w:rsidRPr="008B4017">
        <w:rPr>
          <w:rFonts w:ascii="Times New Roman" w:hAnsi="Times New Roman" w:cs="Times New Roman"/>
          <w:color w:val="FF0000"/>
          <w:szCs w:val="24"/>
        </w:rPr>
        <w:t>, the 106/116 “</w:t>
      </w:r>
      <w:r w:rsidR="0084427E" w:rsidRPr="008B4017">
        <w:rPr>
          <w:rFonts w:ascii="Times New Roman" w:eastAsia="Times New Roman" w:hAnsi="Times New Roman" w:cs="Times New Roman"/>
          <w:color w:val="FF0000"/>
          <w:szCs w:val="24"/>
        </w:rPr>
        <w:t>instrument for assessment” would be a helpful document to include in future assessment reports</w:t>
      </w:r>
      <w:r w:rsidRPr="008B4017">
        <w:rPr>
          <w:rFonts w:ascii="Times New Roman" w:eastAsia="Times New Roman" w:hAnsi="Times New Roman" w:cs="Times New Roman"/>
          <w:color w:val="FF0000"/>
          <w:szCs w:val="24"/>
        </w:rPr>
        <w:t xml:space="preserve"> (even if the plan is to move away from this instrument)</w:t>
      </w:r>
      <w:r w:rsidR="00E74407" w:rsidRPr="008B4017">
        <w:rPr>
          <w:rFonts w:ascii="Times New Roman" w:eastAsia="Times New Roman" w:hAnsi="Times New Roman" w:cs="Times New Roman"/>
          <w:color w:val="FF0000"/>
          <w:szCs w:val="24"/>
        </w:rPr>
        <w:t xml:space="preserve">, both to demonstrate that the department has developed this document, and so that others could review and provide </w:t>
      </w:r>
      <w:r w:rsidR="00301B2F" w:rsidRPr="008B4017">
        <w:rPr>
          <w:rFonts w:ascii="Times New Roman" w:eastAsia="Times New Roman" w:hAnsi="Times New Roman" w:cs="Times New Roman"/>
          <w:color w:val="FF0000"/>
          <w:szCs w:val="24"/>
        </w:rPr>
        <w:t>h</w:t>
      </w:r>
      <w:r w:rsidRPr="008B4017">
        <w:rPr>
          <w:rFonts w:ascii="Times New Roman" w:eastAsia="Times New Roman" w:hAnsi="Times New Roman" w:cs="Times New Roman"/>
          <w:color w:val="FF0000"/>
          <w:szCs w:val="24"/>
        </w:rPr>
        <w:t xml:space="preserve">elpful feedback, as appropriate (which might provide guidance that would enable the department to </w:t>
      </w:r>
      <w:r w:rsidR="00366CDA" w:rsidRPr="008B4017">
        <w:rPr>
          <w:rFonts w:ascii="Times New Roman" w:eastAsia="Times New Roman" w:hAnsi="Times New Roman" w:cs="Times New Roman"/>
          <w:color w:val="FF0000"/>
          <w:szCs w:val="24"/>
        </w:rPr>
        <w:t>adapt and implement the instrument in relatively easy steps).</w:t>
      </w:r>
    </w:p>
    <w:p w:rsidR="003250EA" w:rsidRPr="008B4017" w:rsidRDefault="003250EA" w:rsidP="0084427E">
      <w:pPr>
        <w:pStyle w:val="NoSpacing"/>
        <w:rPr>
          <w:rFonts w:ascii="Times New Roman" w:hAnsi="Times New Roman" w:cs="Times New Roman"/>
          <w:szCs w:val="24"/>
        </w:rPr>
      </w:pPr>
    </w:p>
    <w:p w:rsidR="003250EA" w:rsidRPr="008B4017" w:rsidRDefault="003250EA" w:rsidP="003250EA">
      <w:pPr>
        <w:spacing w:before="100" w:beforeAutospacing="1" w:after="100" w:afterAutospacing="1" w:line="240" w:lineRule="auto"/>
        <w:outlineLvl w:val="2"/>
        <w:rPr>
          <w:rFonts w:ascii="Times New Roman" w:eastAsia="Times New Roman" w:hAnsi="Times New Roman" w:cs="Times New Roman"/>
          <w:b/>
          <w:bCs/>
          <w:szCs w:val="24"/>
        </w:rPr>
      </w:pPr>
      <w:r w:rsidRPr="008B4017">
        <w:rPr>
          <w:rFonts w:ascii="Times New Roman" w:eastAsia="Times New Roman" w:hAnsi="Times New Roman" w:cs="Times New Roman"/>
          <w:i/>
          <w:iCs/>
          <w:szCs w:val="24"/>
        </w:rPr>
        <w:t xml:space="preserve">Step 5: Analyze and interpret the data </w:t>
      </w:r>
    </w:p>
    <w:p w:rsidR="0041715B" w:rsidRPr="008B4017" w:rsidRDefault="00737D4D" w:rsidP="0041715B">
      <w:pPr>
        <w:pStyle w:val="NoSpacing"/>
        <w:rPr>
          <w:rFonts w:ascii="Times New Roman" w:hAnsi="Times New Roman" w:cs="Times New Roman"/>
          <w:color w:val="FF0000"/>
          <w:szCs w:val="24"/>
        </w:rPr>
      </w:pPr>
      <w:r w:rsidRPr="008B4017">
        <w:rPr>
          <w:rFonts w:ascii="Times New Roman" w:hAnsi="Times New Roman" w:cs="Times New Roman"/>
          <w:color w:val="FF0000"/>
          <w:szCs w:val="24"/>
        </w:rPr>
        <w:t xml:space="preserve">SH: </w:t>
      </w:r>
      <w:r w:rsidR="00821F12" w:rsidRPr="008B4017">
        <w:rPr>
          <w:rFonts w:ascii="Times New Roman" w:hAnsi="Times New Roman" w:cs="Times New Roman"/>
          <w:color w:val="FF0000"/>
          <w:szCs w:val="24"/>
        </w:rPr>
        <w:t>As mentioned at the start of this feedback document, the fact that data was supposed to collected for the WGS introductory courses (106/116), but was either not collected or subsequently lost</w:t>
      </w:r>
      <w:r w:rsidR="00B07D3A" w:rsidRPr="008B4017">
        <w:rPr>
          <w:rFonts w:ascii="Times New Roman" w:hAnsi="Times New Roman" w:cs="Times New Roman"/>
          <w:color w:val="FF0000"/>
          <w:szCs w:val="24"/>
        </w:rPr>
        <w:t xml:space="preserve"> raises concerns that assessment efforts have stalled within the department. </w:t>
      </w:r>
    </w:p>
    <w:p w:rsidR="00542CBF" w:rsidRPr="008B4017" w:rsidRDefault="00542CBF" w:rsidP="0041715B">
      <w:pPr>
        <w:pStyle w:val="NoSpacing"/>
        <w:rPr>
          <w:rFonts w:ascii="Times New Roman" w:hAnsi="Times New Roman" w:cs="Times New Roman"/>
          <w:color w:val="FF0000"/>
          <w:szCs w:val="24"/>
        </w:rPr>
      </w:pPr>
    </w:p>
    <w:p w:rsidR="00A909B2" w:rsidRPr="008B4017" w:rsidRDefault="00244840" w:rsidP="0041715B">
      <w:pPr>
        <w:pStyle w:val="NoSpacing"/>
        <w:rPr>
          <w:rFonts w:ascii="Times New Roman" w:hAnsi="Times New Roman" w:cs="Times New Roman"/>
          <w:color w:val="FF0000"/>
          <w:szCs w:val="24"/>
        </w:rPr>
      </w:pPr>
      <w:r w:rsidRPr="008B4017">
        <w:rPr>
          <w:rFonts w:ascii="Times New Roman" w:hAnsi="Times New Roman" w:cs="Times New Roman"/>
          <w:color w:val="FF0000"/>
          <w:szCs w:val="24"/>
        </w:rPr>
        <w:t>In general, i</w:t>
      </w:r>
      <w:r w:rsidR="00542CBF" w:rsidRPr="008B4017">
        <w:rPr>
          <w:rFonts w:ascii="Times New Roman" w:hAnsi="Times New Roman" w:cs="Times New Roman"/>
          <w:color w:val="FF0000"/>
          <w:szCs w:val="24"/>
        </w:rPr>
        <w:t xml:space="preserve">t might be a </w:t>
      </w:r>
      <w:r w:rsidRPr="008B4017">
        <w:rPr>
          <w:rFonts w:ascii="Times New Roman" w:hAnsi="Times New Roman" w:cs="Times New Roman"/>
          <w:color w:val="FF0000"/>
          <w:szCs w:val="24"/>
        </w:rPr>
        <w:t>really</w:t>
      </w:r>
      <w:r w:rsidR="00542CBF" w:rsidRPr="008B4017">
        <w:rPr>
          <w:rFonts w:ascii="Times New Roman" w:hAnsi="Times New Roman" w:cs="Times New Roman"/>
          <w:color w:val="FF0000"/>
          <w:szCs w:val="24"/>
        </w:rPr>
        <w:t xml:space="preserve"> helpful step to go back and review/revise</w:t>
      </w:r>
      <w:r w:rsidR="00A909B2" w:rsidRPr="008B4017">
        <w:rPr>
          <w:rFonts w:ascii="Times New Roman" w:hAnsi="Times New Roman" w:cs="Times New Roman"/>
          <w:color w:val="FF0000"/>
          <w:szCs w:val="24"/>
        </w:rPr>
        <w:t xml:space="preserve"> the WGS </w:t>
      </w:r>
      <w:r w:rsidR="00542CBF" w:rsidRPr="008B4017">
        <w:rPr>
          <w:rFonts w:ascii="Times New Roman" w:hAnsi="Times New Roman" w:cs="Times New Roman"/>
          <w:color w:val="FF0000"/>
          <w:szCs w:val="24"/>
        </w:rPr>
        <w:t xml:space="preserve">student </w:t>
      </w:r>
      <w:r w:rsidR="00A909B2" w:rsidRPr="008B4017">
        <w:rPr>
          <w:rFonts w:ascii="Times New Roman" w:hAnsi="Times New Roman" w:cs="Times New Roman"/>
          <w:color w:val="FF0000"/>
          <w:szCs w:val="24"/>
        </w:rPr>
        <w:t xml:space="preserve">learning objectives with the goal of </w:t>
      </w:r>
      <w:r w:rsidR="00542CBF" w:rsidRPr="008B4017">
        <w:rPr>
          <w:rFonts w:ascii="Times New Roman" w:hAnsi="Times New Roman" w:cs="Times New Roman"/>
          <w:color w:val="FF0000"/>
          <w:szCs w:val="24"/>
        </w:rPr>
        <w:t xml:space="preserve">deciding </w:t>
      </w:r>
      <w:r w:rsidR="00542CBF" w:rsidRPr="008B4017">
        <w:rPr>
          <w:rFonts w:ascii="Times New Roman" w:hAnsi="Times New Roman" w:cs="Times New Roman"/>
          <w:i/>
          <w:color w:val="FF0000"/>
          <w:szCs w:val="24"/>
        </w:rPr>
        <w:t>which 1-3 learning goals (of the 12 total) are most important for students and the WGS faculty</w:t>
      </w:r>
      <w:r w:rsidR="00542CBF" w:rsidRPr="008B4017">
        <w:rPr>
          <w:rFonts w:ascii="Times New Roman" w:hAnsi="Times New Roman" w:cs="Times New Roman"/>
          <w:color w:val="FF0000"/>
          <w:szCs w:val="24"/>
        </w:rPr>
        <w:t>; then discuss and figure out where in the major students are introduced to, are asked to apply, and/or are asked to expand on the most important learning outcomes. (Vicki suggests this as a possible approach in her comments above, under Step 2).</w:t>
      </w:r>
      <w:r w:rsidRPr="008B4017">
        <w:rPr>
          <w:rFonts w:ascii="Times New Roman" w:hAnsi="Times New Roman" w:cs="Times New Roman"/>
          <w:color w:val="FF0000"/>
          <w:szCs w:val="24"/>
        </w:rPr>
        <w:t xml:space="preserve"> Make these fewer learning goals your starting place: begin with small but feasible steps and plans, ones that you are almost certain you will be able to implement without adding to the workload of faculty and students...</w:t>
      </w:r>
      <w:r w:rsidR="009A463D" w:rsidRPr="008B4017">
        <w:rPr>
          <w:rFonts w:ascii="Times New Roman" w:hAnsi="Times New Roman" w:cs="Times New Roman"/>
          <w:color w:val="FF0000"/>
          <w:szCs w:val="24"/>
        </w:rPr>
        <w:t xml:space="preserve"> </w:t>
      </w:r>
    </w:p>
    <w:p w:rsidR="00140C2B" w:rsidRPr="008B4017" w:rsidRDefault="00140C2B" w:rsidP="0041715B">
      <w:pPr>
        <w:pStyle w:val="NoSpacing"/>
        <w:rPr>
          <w:rFonts w:ascii="Times New Roman" w:hAnsi="Times New Roman" w:cs="Times New Roman"/>
          <w:szCs w:val="24"/>
        </w:rPr>
      </w:pPr>
    </w:p>
    <w:p w:rsidR="0041715B" w:rsidRPr="008B4017" w:rsidRDefault="0041715B" w:rsidP="0041715B">
      <w:pPr>
        <w:spacing w:before="100" w:beforeAutospacing="1" w:after="100" w:afterAutospacing="1" w:line="240" w:lineRule="auto"/>
        <w:rPr>
          <w:rFonts w:ascii="Times New Roman" w:eastAsia="Times New Roman" w:hAnsi="Times New Roman" w:cs="Times New Roman"/>
          <w:szCs w:val="24"/>
        </w:rPr>
      </w:pPr>
      <w:r w:rsidRPr="008B4017">
        <w:rPr>
          <w:rFonts w:ascii="Times New Roman" w:eastAsia="Times New Roman" w:hAnsi="Times New Roman" w:cs="Times New Roman"/>
          <w:szCs w:val="24"/>
        </w:rPr>
        <w:t> </w:t>
      </w:r>
      <w:r w:rsidRPr="008B4017">
        <w:rPr>
          <w:rFonts w:ascii="Times New Roman" w:eastAsia="Times New Roman" w:hAnsi="Times New Roman" w:cs="Times New Roman"/>
          <w:i/>
          <w:iCs/>
          <w:szCs w:val="24"/>
        </w:rPr>
        <w:t>Step 6: How will the data collected be used for decision-making, strategic planning, etc.</w:t>
      </w:r>
    </w:p>
    <w:p w:rsidR="003F0AA5" w:rsidRPr="008B4017" w:rsidRDefault="00737D4D" w:rsidP="0041715B">
      <w:pPr>
        <w:spacing w:before="100" w:beforeAutospacing="1" w:after="100" w:afterAutospacing="1" w:line="240" w:lineRule="auto"/>
        <w:rPr>
          <w:rFonts w:ascii="Times New Roman" w:eastAsia="Times New Roman" w:hAnsi="Times New Roman" w:cs="Times New Roman"/>
          <w:color w:val="FF0000"/>
          <w:szCs w:val="24"/>
        </w:rPr>
      </w:pPr>
      <w:r w:rsidRPr="008B4017">
        <w:rPr>
          <w:rFonts w:ascii="Times New Roman" w:eastAsia="Times New Roman" w:hAnsi="Times New Roman" w:cs="Times New Roman"/>
          <w:color w:val="FF0000"/>
          <w:szCs w:val="24"/>
        </w:rPr>
        <w:t>SH: I</w:t>
      </w:r>
      <w:r w:rsidR="0041715B" w:rsidRPr="008B4017">
        <w:rPr>
          <w:rFonts w:ascii="Times New Roman" w:eastAsia="Times New Roman" w:hAnsi="Times New Roman" w:cs="Times New Roman"/>
          <w:color w:val="FF0000"/>
          <w:szCs w:val="24"/>
        </w:rPr>
        <w:t xml:space="preserve">nformation/discussion </w:t>
      </w:r>
      <w:r w:rsidR="003E5072" w:rsidRPr="008B4017">
        <w:rPr>
          <w:rFonts w:ascii="Times New Roman" w:eastAsia="Times New Roman" w:hAnsi="Times New Roman" w:cs="Times New Roman"/>
          <w:color w:val="FF0000"/>
          <w:szCs w:val="24"/>
        </w:rPr>
        <w:t xml:space="preserve">should be </w:t>
      </w:r>
      <w:r w:rsidR="00B07D3A" w:rsidRPr="008B4017">
        <w:rPr>
          <w:rFonts w:ascii="Times New Roman" w:eastAsia="Times New Roman" w:hAnsi="Times New Roman" w:cs="Times New Roman"/>
          <w:color w:val="FF0000"/>
          <w:szCs w:val="24"/>
        </w:rPr>
        <w:t xml:space="preserve">added for this section. </w:t>
      </w:r>
    </w:p>
    <w:p w:rsidR="00B07D3A" w:rsidRPr="008B4017" w:rsidRDefault="00B07D3A" w:rsidP="0041715B">
      <w:pPr>
        <w:spacing w:before="100" w:beforeAutospacing="1" w:after="100" w:afterAutospacing="1" w:line="240" w:lineRule="auto"/>
        <w:rPr>
          <w:rFonts w:ascii="Times New Roman" w:eastAsia="Times New Roman" w:hAnsi="Times New Roman" w:cs="Times New Roman"/>
          <w:color w:val="FF0000"/>
          <w:szCs w:val="24"/>
        </w:rPr>
      </w:pPr>
      <w:r w:rsidRPr="008B4017">
        <w:rPr>
          <w:rFonts w:ascii="Times New Roman" w:eastAsia="Times New Roman" w:hAnsi="Times New Roman" w:cs="Times New Roman"/>
          <w:color w:val="FF0000"/>
          <w:szCs w:val="24"/>
        </w:rPr>
        <w:t>The discussion would be e</w:t>
      </w:r>
      <w:r w:rsidR="0097337A" w:rsidRPr="008B4017">
        <w:rPr>
          <w:rFonts w:ascii="Times New Roman" w:eastAsia="Times New Roman" w:hAnsi="Times New Roman" w:cs="Times New Roman"/>
          <w:color w:val="FF0000"/>
          <w:szCs w:val="24"/>
        </w:rPr>
        <w:t>sp</w:t>
      </w:r>
      <w:r w:rsidRPr="008B4017">
        <w:rPr>
          <w:rFonts w:ascii="Times New Roman" w:eastAsia="Times New Roman" w:hAnsi="Times New Roman" w:cs="Times New Roman"/>
          <w:color w:val="FF0000"/>
          <w:szCs w:val="24"/>
        </w:rPr>
        <w:t>ecially</w:t>
      </w:r>
      <w:r w:rsidR="0097337A" w:rsidRPr="008B4017">
        <w:rPr>
          <w:rFonts w:ascii="Times New Roman" w:eastAsia="Times New Roman" w:hAnsi="Times New Roman" w:cs="Times New Roman"/>
          <w:color w:val="FF0000"/>
          <w:szCs w:val="24"/>
        </w:rPr>
        <w:t xml:space="preserve"> </w:t>
      </w:r>
      <w:r w:rsidRPr="008B4017">
        <w:rPr>
          <w:rFonts w:ascii="Times New Roman" w:eastAsia="Times New Roman" w:hAnsi="Times New Roman" w:cs="Times New Roman"/>
          <w:color w:val="FF0000"/>
          <w:szCs w:val="24"/>
        </w:rPr>
        <w:t xml:space="preserve">helpful if the section </w:t>
      </w:r>
      <w:r w:rsidR="0097337A" w:rsidRPr="008B4017">
        <w:rPr>
          <w:rFonts w:ascii="Times New Roman" w:eastAsia="Times New Roman" w:hAnsi="Times New Roman" w:cs="Times New Roman"/>
          <w:color w:val="FF0000"/>
          <w:szCs w:val="24"/>
        </w:rPr>
        <w:t>explain</w:t>
      </w:r>
      <w:r w:rsidRPr="008B4017">
        <w:rPr>
          <w:rFonts w:ascii="Times New Roman" w:eastAsia="Times New Roman" w:hAnsi="Times New Roman" w:cs="Times New Roman"/>
          <w:color w:val="FF0000"/>
          <w:szCs w:val="24"/>
        </w:rPr>
        <w:t>ed</w:t>
      </w:r>
      <w:r w:rsidR="0097337A" w:rsidRPr="008B4017">
        <w:rPr>
          <w:rFonts w:ascii="Times New Roman" w:eastAsia="Times New Roman" w:hAnsi="Times New Roman" w:cs="Times New Roman"/>
          <w:color w:val="FF0000"/>
          <w:szCs w:val="24"/>
        </w:rPr>
        <w:t xml:space="preserve"> how and why changes to the assessment plan, </w:t>
      </w:r>
      <w:r w:rsidRPr="008B4017">
        <w:rPr>
          <w:rFonts w:ascii="Times New Roman" w:eastAsia="Times New Roman" w:hAnsi="Times New Roman" w:cs="Times New Roman"/>
          <w:color w:val="FF0000"/>
          <w:szCs w:val="24"/>
        </w:rPr>
        <w:t xml:space="preserve">or </w:t>
      </w:r>
      <w:r w:rsidR="0097337A" w:rsidRPr="008B4017">
        <w:rPr>
          <w:rFonts w:ascii="Times New Roman" w:eastAsia="Times New Roman" w:hAnsi="Times New Roman" w:cs="Times New Roman"/>
          <w:color w:val="FF0000"/>
          <w:szCs w:val="24"/>
        </w:rPr>
        <w:t xml:space="preserve">to the major, have been </w:t>
      </w:r>
      <w:r w:rsidR="00733623" w:rsidRPr="008B4017">
        <w:rPr>
          <w:rFonts w:ascii="Times New Roman" w:eastAsia="Times New Roman" w:hAnsi="Times New Roman" w:cs="Times New Roman"/>
          <w:color w:val="FF0000"/>
          <w:szCs w:val="24"/>
        </w:rPr>
        <w:t xml:space="preserve">attempted and/or implemented (casual faculty conversations, review of student learning information, formal proposals from faculty or students, etc.). </w:t>
      </w:r>
    </w:p>
    <w:p w:rsidR="00CD3FF6" w:rsidRPr="008B4017" w:rsidRDefault="00430331" w:rsidP="0041715B">
      <w:pPr>
        <w:spacing w:before="100" w:beforeAutospacing="1" w:after="100" w:afterAutospacing="1" w:line="240" w:lineRule="auto"/>
        <w:rPr>
          <w:rFonts w:ascii="Times New Roman" w:eastAsia="Times New Roman" w:hAnsi="Times New Roman" w:cs="Times New Roman"/>
          <w:color w:val="FF0000"/>
          <w:szCs w:val="24"/>
        </w:rPr>
      </w:pPr>
      <w:r w:rsidRPr="008B4017">
        <w:rPr>
          <w:rFonts w:ascii="Times New Roman" w:eastAsia="Times New Roman" w:hAnsi="Times New Roman" w:cs="Times New Roman"/>
          <w:color w:val="FF0000"/>
          <w:szCs w:val="24"/>
        </w:rPr>
        <w:t xml:space="preserve">For example, the May 2011 </w:t>
      </w:r>
      <w:r w:rsidR="00733623" w:rsidRPr="008B4017">
        <w:rPr>
          <w:rFonts w:ascii="Times New Roman" w:eastAsia="Times New Roman" w:hAnsi="Times New Roman" w:cs="Times New Roman"/>
          <w:color w:val="FF0000"/>
          <w:szCs w:val="24"/>
        </w:rPr>
        <w:t xml:space="preserve">assessment </w:t>
      </w:r>
      <w:r w:rsidRPr="008B4017">
        <w:rPr>
          <w:rFonts w:ascii="Times New Roman" w:eastAsia="Times New Roman" w:hAnsi="Times New Roman" w:cs="Times New Roman"/>
          <w:color w:val="FF0000"/>
          <w:szCs w:val="24"/>
        </w:rPr>
        <w:t>report notes that the WGS committee decided to shift from assessing student learning into 106/116 to the junior-level theory courses</w:t>
      </w:r>
      <w:r w:rsidR="00CD3FF6" w:rsidRPr="008B4017">
        <w:rPr>
          <w:rFonts w:ascii="Times New Roman" w:eastAsia="Times New Roman" w:hAnsi="Times New Roman" w:cs="Times New Roman"/>
          <w:color w:val="FF0000"/>
          <w:szCs w:val="24"/>
        </w:rPr>
        <w:t xml:space="preserve"> (with assessment to take place during senior year)</w:t>
      </w:r>
      <w:r w:rsidR="00733623" w:rsidRPr="008B4017">
        <w:rPr>
          <w:rFonts w:ascii="Times New Roman" w:eastAsia="Times New Roman" w:hAnsi="Times New Roman" w:cs="Times New Roman"/>
          <w:color w:val="FF0000"/>
          <w:szCs w:val="24"/>
        </w:rPr>
        <w:t>. However, the report is unclear on specific r</w:t>
      </w:r>
      <w:r w:rsidR="003F0AA5" w:rsidRPr="008B4017">
        <w:rPr>
          <w:rFonts w:ascii="Times New Roman" w:eastAsia="Times New Roman" w:hAnsi="Times New Roman" w:cs="Times New Roman"/>
          <w:color w:val="FF0000"/>
          <w:szCs w:val="24"/>
        </w:rPr>
        <w:t>easons for this shift in focus.</w:t>
      </w:r>
    </w:p>
    <w:p w:rsidR="003F0AA5" w:rsidRPr="008B4017" w:rsidRDefault="00CD3FF6" w:rsidP="003F0AA5">
      <w:pPr>
        <w:spacing w:before="100" w:beforeAutospacing="1" w:after="100" w:afterAutospacing="1" w:line="240" w:lineRule="auto"/>
        <w:rPr>
          <w:rFonts w:ascii="Times New Roman" w:eastAsia="Times New Roman" w:hAnsi="Times New Roman" w:cs="Times New Roman"/>
          <w:color w:val="FF0000"/>
          <w:szCs w:val="24"/>
        </w:rPr>
      </w:pPr>
      <w:r w:rsidRPr="008B4017">
        <w:rPr>
          <w:rFonts w:ascii="Times New Roman" w:eastAsia="Times New Roman" w:hAnsi="Times New Roman" w:cs="Times New Roman"/>
          <w:color w:val="FF0000"/>
          <w:szCs w:val="24"/>
        </w:rPr>
        <w:t>In any case</w:t>
      </w:r>
      <w:r w:rsidR="00733623" w:rsidRPr="008B4017">
        <w:rPr>
          <w:rFonts w:ascii="Times New Roman" w:eastAsia="Times New Roman" w:hAnsi="Times New Roman" w:cs="Times New Roman"/>
          <w:color w:val="FF0000"/>
          <w:szCs w:val="24"/>
        </w:rPr>
        <w:t xml:space="preserve">, good arguments could be made for keeping the 106/116 assessment </w:t>
      </w:r>
      <w:r w:rsidR="00733623" w:rsidRPr="008B4017">
        <w:rPr>
          <w:rFonts w:ascii="Times New Roman" w:eastAsia="Times New Roman" w:hAnsi="Times New Roman" w:cs="Times New Roman"/>
          <w:i/>
          <w:color w:val="FF0000"/>
          <w:szCs w:val="24"/>
        </w:rPr>
        <w:t>and adding</w:t>
      </w:r>
      <w:r w:rsidR="00733623" w:rsidRPr="008B4017">
        <w:rPr>
          <w:rFonts w:ascii="Times New Roman" w:eastAsia="Times New Roman" w:hAnsi="Times New Roman" w:cs="Times New Roman"/>
          <w:color w:val="FF0000"/>
          <w:szCs w:val="24"/>
        </w:rPr>
        <w:t xml:space="preserve"> assessment for the junior-level theory courses: this </w:t>
      </w:r>
      <w:r w:rsidRPr="008B4017">
        <w:rPr>
          <w:rFonts w:ascii="Times New Roman" w:eastAsia="Times New Roman" w:hAnsi="Times New Roman" w:cs="Times New Roman"/>
          <w:color w:val="FF0000"/>
          <w:szCs w:val="24"/>
        </w:rPr>
        <w:t xml:space="preserve">two-tier </w:t>
      </w:r>
      <w:r w:rsidR="00733623" w:rsidRPr="008B4017">
        <w:rPr>
          <w:rFonts w:ascii="Times New Roman" w:eastAsia="Times New Roman" w:hAnsi="Times New Roman" w:cs="Times New Roman"/>
          <w:color w:val="FF0000"/>
          <w:szCs w:val="24"/>
        </w:rPr>
        <w:t xml:space="preserve">model </w:t>
      </w:r>
      <w:r w:rsidRPr="008B4017">
        <w:rPr>
          <w:rFonts w:ascii="Times New Roman" w:eastAsia="Times New Roman" w:hAnsi="Times New Roman" w:cs="Times New Roman"/>
          <w:color w:val="FF0000"/>
          <w:szCs w:val="24"/>
        </w:rPr>
        <w:t>sh</w:t>
      </w:r>
      <w:r w:rsidR="00733623" w:rsidRPr="008B4017">
        <w:rPr>
          <w:rFonts w:ascii="Times New Roman" w:eastAsia="Times New Roman" w:hAnsi="Times New Roman" w:cs="Times New Roman"/>
          <w:color w:val="FF0000"/>
          <w:szCs w:val="24"/>
        </w:rPr>
        <w:t>o</w:t>
      </w:r>
      <w:r w:rsidRPr="008B4017">
        <w:rPr>
          <w:rFonts w:ascii="Times New Roman" w:eastAsia="Times New Roman" w:hAnsi="Times New Roman" w:cs="Times New Roman"/>
          <w:color w:val="FF0000"/>
          <w:szCs w:val="24"/>
        </w:rPr>
        <w:t>uld provide a useful gateway-to-</w:t>
      </w:r>
      <w:r w:rsidR="00733623" w:rsidRPr="008B4017">
        <w:rPr>
          <w:rFonts w:ascii="Times New Roman" w:eastAsia="Times New Roman" w:hAnsi="Times New Roman" w:cs="Times New Roman"/>
          <w:color w:val="FF0000"/>
          <w:szCs w:val="24"/>
        </w:rPr>
        <w:t xml:space="preserve">capstone framework that creates opportunities for gauging student learning in the time and the </w:t>
      </w:r>
      <w:r w:rsidR="003F0AA5" w:rsidRPr="008B4017">
        <w:rPr>
          <w:rFonts w:ascii="Times New Roman" w:eastAsia="Times New Roman" w:hAnsi="Times New Roman" w:cs="Times New Roman"/>
          <w:color w:val="FF0000"/>
          <w:szCs w:val="24"/>
        </w:rPr>
        <w:t xml:space="preserve">major </w:t>
      </w:r>
      <w:r w:rsidR="00733623" w:rsidRPr="008B4017">
        <w:rPr>
          <w:rFonts w:ascii="Times New Roman" w:eastAsia="Times New Roman" w:hAnsi="Times New Roman" w:cs="Times New Roman"/>
          <w:color w:val="FF0000"/>
          <w:szCs w:val="24"/>
        </w:rPr>
        <w:t xml:space="preserve">courses between their entry into the WGS major and </w:t>
      </w:r>
      <w:r w:rsidR="003F0AA5" w:rsidRPr="008B4017">
        <w:rPr>
          <w:rFonts w:ascii="Times New Roman" w:eastAsia="Times New Roman" w:hAnsi="Times New Roman" w:cs="Times New Roman"/>
          <w:color w:val="FF0000"/>
          <w:szCs w:val="24"/>
        </w:rPr>
        <w:t>conclusion of the</w:t>
      </w:r>
      <w:r w:rsidR="00733623" w:rsidRPr="008B4017">
        <w:rPr>
          <w:rFonts w:ascii="Times New Roman" w:eastAsia="Times New Roman" w:hAnsi="Times New Roman" w:cs="Times New Roman"/>
          <w:color w:val="FF0000"/>
          <w:szCs w:val="24"/>
        </w:rPr>
        <w:t xml:space="preserve"> junior-level theory course</w:t>
      </w:r>
      <w:r w:rsidRPr="008B4017">
        <w:rPr>
          <w:rFonts w:ascii="Times New Roman" w:eastAsia="Times New Roman" w:hAnsi="Times New Roman" w:cs="Times New Roman"/>
          <w:color w:val="FF0000"/>
          <w:szCs w:val="24"/>
        </w:rPr>
        <w:t xml:space="preserve"> (with assessment to take place during senior year)</w:t>
      </w:r>
      <w:r w:rsidR="00733623" w:rsidRPr="008B4017">
        <w:rPr>
          <w:rFonts w:ascii="Times New Roman" w:eastAsia="Times New Roman" w:hAnsi="Times New Roman" w:cs="Times New Roman"/>
          <w:color w:val="FF0000"/>
          <w:szCs w:val="24"/>
        </w:rPr>
        <w:t>.</w:t>
      </w:r>
    </w:p>
    <w:p w:rsidR="00E931BF" w:rsidRPr="008B4017" w:rsidRDefault="00733623" w:rsidP="003F0AA5">
      <w:pPr>
        <w:spacing w:before="100" w:beforeAutospacing="1" w:after="100" w:afterAutospacing="1" w:line="240" w:lineRule="auto"/>
        <w:rPr>
          <w:rFonts w:ascii="Times New Roman" w:hAnsi="Times New Roman" w:cs="Times New Roman"/>
          <w:color w:val="FF0000"/>
          <w:szCs w:val="24"/>
        </w:rPr>
      </w:pPr>
      <w:r w:rsidRPr="008B4017">
        <w:rPr>
          <w:rFonts w:ascii="Times New Roman" w:hAnsi="Times New Roman" w:cs="Times New Roman"/>
          <w:color w:val="FF0000"/>
          <w:szCs w:val="24"/>
        </w:rPr>
        <w:lastRenderedPageBreak/>
        <w:t>Finally, note a pot</w:t>
      </w:r>
      <w:r w:rsidR="003F0AA5" w:rsidRPr="008B4017">
        <w:rPr>
          <w:rFonts w:ascii="Times New Roman" w:hAnsi="Times New Roman" w:cs="Times New Roman"/>
          <w:color w:val="FF0000"/>
          <w:szCs w:val="24"/>
        </w:rPr>
        <w:t>ential concern about the proposal to</w:t>
      </w:r>
      <w:r w:rsidRPr="008B4017">
        <w:rPr>
          <w:rFonts w:ascii="Times New Roman" w:hAnsi="Times New Roman" w:cs="Times New Roman"/>
          <w:color w:val="FF0000"/>
          <w:szCs w:val="24"/>
        </w:rPr>
        <w:t xml:space="preserve"> </w:t>
      </w:r>
      <w:r w:rsidR="003F0AA5" w:rsidRPr="008B4017">
        <w:rPr>
          <w:rFonts w:ascii="Times New Roman" w:hAnsi="Times New Roman" w:cs="Times New Roman"/>
          <w:color w:val="FF0000"/>
          <w:szCs w:val="24"/>
        </w:rPr>
        <w:t>add</w:t>
      </w:r>
      <w:r w:rsidRPr="008B4017">
        <w:rPr>
          <w:rFonts w:ascii="Times New Roman" w:hAnsi="Times New Roman" w:cs="Times New Roman"/>
          <w:color w:val="FF0000"/>
          <w:szCs w:val="24"/>
        </w:rPr>
        <w:t xml:space="preserve"> a </w:t>
      </w:r>
      <w:r w:rsidR="003F0AA5" w:rsidRPr="008B4017">
        <w:rPr>
          <w:rFonts w:ascii="Times New Roman" w:hAnsi="Times New Roman" w:cs="Times New Roman"/>
          <w:color w:val="FF0000"/>
          <w:szCs w:val="24"/>
        </w:rPr>
        <w:t xml:space="preserve">senior year </w:t>
      </w:r>
      <w:r w:rsidRPr="008B4017">
        <w:rPr>
          <w:rFonts w:ascii="Times New Roman" w:hAnsi="Times New Roman" w:cs="Times New Roman"/>
          <w:color w:val="FF0000"/>
          <w:szCs w:val="24"/>
        </w:rPr>
        <w:t xml:space="preserve">paper </w:t>
      </w:r>
      <w:r w:rsidR="003F0AA5" w:rsidRPr="008B4017">
        <w:rPr>
          <w:rFonts w:ascii="Times New Roman" w:hAnsi="Times New Roman" w:cs="Times New Roman"/>
          <w:color w:val="FF0000"/>
          <w:szCs w:val="24"/>
        </w:rPr>
        <w:t xml:space="preserve">for assessment purposes: while this could be a </w:t>
      </w:r>
      <w:r w:rsidRPr="008B4017">
        <w:rPr>
          <w:rFonts w:ascii="Times New Roman" w:hAnsi="Times New Roman" w:cs="Times New Roman"/>
          <w:color w:val="FF0000"/>
          <w:szCs w:val="24"/>
        </w:rPr>
        <w:t>feasible</w:t>
      </w:r>
      <w:r w:rsidR="003F0AA5" w:rsidRPr="008B4017">
        <w:rPr>
          <w:rFonts w:ascii="Times New Roman" w:hAnsi="Times New Roman" w:cs="Times New Roman"/>
          <w:color w:val="FF0000"/>
          <w:szCs w:val="24"/>
        </w:rPr>
        <w:t xml:space="preserve"> (and valuable)</w:t>
      </w:r>
      <w:r w:rsidRPr="008B4017">
        <w:rPr>
          <w:rFonts w:ascii="Times New Roman" w:hAnsi="Times New Roman" w:cs="Times New Roman"/>
          <w:color w:val="FF0000"/>
          <w:szCs w:val="24"/>
        </w:rPr>
        <w:t xml:space="preserve"> model,</w:t>
      </w:r>
      <w:r w:rsidR="003F0AA5" w:rsidRPr="008B4017">
        <w:rPr>
          <w:rFonts w:ascii="Times New Roman" w:hAnsi="Times New Roman" w:cs="Times New Roman"/>
          <w:color w:val="FF0000"/>
          <w:szCs w:val="24"/>
        </w:rPr>
        <w:t xml:space="preserve"> it also </w:t>
      </w:r>
      <w:r w:rsidRPr="008B4017">
        <w:rPr>
          <w:rFonts w:ascii="Times New Roman" w:hAnsi="Times New Roman" w:cs="Times New Roman"/>
          <w:color w:val="FF0000"/>
          <w:szCs w:val="24"/>
        </w:rPr>
        <w:t>adds to work that students and faculty are already doing (assuming that facu</w:t>
      </w:r>
      <w:r w:rsidR="003F0AA5" w:rsidRPr="008B4017">
        <w:rPr>
          <w:rFonts w:ascii="Times New Roman" w:hAnsi="Times New Roman" w:cs="Times New Roman"/>
          <w:color w:val="FF0000"/>
          <w:szCs w:val="24"/>
        </w:rPr>
        <w:t>lty will be called upon to eval</w:t>
      </w:r>
      <w:r w:rsidRPr="008B4017">
        <w:rPr>
          <w:rFonts w:ascii="Times New Roman" w:hAnsi="Times New Roman" w:cs="Times New Roman"/>
          <w:color w:val="FF0000"/>
          <w:szCs w:val="24"/>
        </w:rPr>
        <w:t>u</w:t>
      </w:r>
      <w:r w:rsidR="003F0AA5" w:rsidRPr="008B4017">
        <w:rPr>
          <w:rFonts w:ascii="Times New Roman" w:hAnsi="Times New Roman" w:cs="Times New Roman"/>
          <w:color w:val="FF0000"/>
          <w:szCs w:val="24"/>
        </w:rPr>
        <w:t>a</w:t>
      </w:r>
      <w:r w:rsidRPr="008B4017">
        <w:rPr>
          <w:rFonts w:ascii="Times New Roman" w:hAnsi="Times New Roman" w:cs="Times New Roman"/>
          <w:color w:val="FF0000"/>
          <w:szCs w:val="24"/>
        </w:rPr>
        <w:t>te the papers). Embedded student learning assessments</w:t>
      </w:r>
      <w:r w:rsidR="003F0AA5" w:rsidRPr="008B4017">
        <w:rPr>
          <w:rFonts w:ascii="Times New Roman" w:hAnsi="Times New Roman" w:cs="Times New Roman"/>
          <w:color w:val="FF0000"/>
          <w:szCs w:val="24"/>
        </w:rPr>
        <w:t xml:space="preserve"> are often easier to implement--such as a similar paper assignment that all theory students would complete at end of this course (junior year?). This is true </w:t>
      </w:r>
      <w:r w:rsidRPr="008B4017">
        <w:rPr>
          <w:rFonts w:ascii="Times New Roman" w:hAnsi="Times New Roman" w:cs="Times New Roman"/>
          <w:color w:val="FF0000"/>
          <w:szCs w:val="24"/>
        </w:rPr>
        <w:t>especially in the early stages of developing assessment programs wi</w:t>
      </w:r>
      <w:r w:rsidR="003F0AA5" w:rsidRPr="008B4017">
        <w:rPr>
          <w:rFonts w:ascii="Times New Roman" w:hAnsi="Times New Roman" w:cs="Times New Roman"/>
          <w:color w:val="FF0000"/>
          <w:szCs w:val="24"/>
        </w:rPr>
        <w:t>thin a departmental major. (That is</w:t>
      </w:r>
      <w:r w:rsidRPr="008B4017">
        <w:rPr>
          <w:rFonts w:ascii="Times New Roman" w:hAnsi="Times New Roman" w:cs="Times New Roman"/>
          <w:color w:val="FF0000"/>
          <w:szCs w:val="24"/>
        </w:rPr>
        <w:t>, build on what students and faculty are already doing in major courses, ra</w:t>
      </w:r>
      <w:r w:rsidR="003F0AA5" w:rsidRPr="008B4017">
        <w:rPr>
          <w:rFonts w:ascii="Times New Roman" w:hAnsi="Times New Roman" w:cs="Times New Roman"/>
          <w:color w:val="FF0000"/>
          <w:szCs w:val="24"/>
        </w:rPr>
        <w:t>ther than add external measures and thus extra work for all parties involved.</w:t>
      </w:r>
      <w:r w:rsidRPr="008B4017">
        <w:rPr>
          <w:rFonts w:ascii="Times New Roman" w:hAnsi="Times New Roman" w:cs="Times New Roman"/>
          <w:color w:val="FF0000"/>
          <w:szCs w:val="24"/>
        </w:rPr>
        <w:t>)</w:t>
      </w:r>
    </w:p>
    <w:p w:rsidR="00003B27" w:rsidRPr="008B4017" w:rsidRDefault="00003B27" w:rsidP="0041715B">
      <w:pPr>
        <w:pStyle w:val="NoSpacing"/>
        <w:rPr>
          <w:rFonts w:ascii="Times New Roman" w:hAnsi="Times New Roman" w:cs="Times New Roman"/>
          <w:szCs w:val="24"/>
        </w:rPr>
      </w:pPr>
      <w:r w:rsidRPr="008B4017">
        <w:rPr>
          <w:rFonts w:ascii="Times New Roman" w:hAnsi="Times New Roman" w:cs="Times New Roman"/>
          <w:szCs w:val="24"/>
        </w:rPr>
        <w:t>===</w:t>
      </w:r>
    </w:p>
    <w:p w:rsidR="00E931BF" w:rsidRPr="008B4017" w:rsidRDefault="00E931BF" w:rsidP="0041715B">
      <w:pPr>
        <w:pStyle w:val="NoSpacing"/>
        <w:rPr>
          <w:rFonts w:ascii="Times New Roman" w:hAnsi="Times New Roman" w:cs="Times New Roman"/>
          <w:szCs w:val="24"/>
        </w:rPr>
      </w:pPr>
    </w:p>
    <w:p w:rsidR="00792DAA" w:rsidRPr="008B4017" w:rsidRDefault="00E931BF" w:rsidP="0041715B">
      <w:pPr>
        <w:pStyle w:val="NoSpacing"/>
        <w:rPr>
          <w:rFonts w:ascii="Times New Roman" w:eastAsia="Times New Roman" w:hAnsi="Times New Roman" w:cs="Times New Roman"/>
          <w:color w:val="FF0000"/>
          <w:szCs w:val="24"/>
        </w:rPr>
      </w:pPr>
      <w:r w:rsidRPr="008B4017">
        <w:rPr>
          <w:rFonts w:ascii="Times New Roman" w:eastAsia="Times New Roman" w:hAnsi="Times New Roman" w:cs="Times New Roman"/>
          <w:color w:val="FF0000"/>
          <w:szCs w:val="24"/>
        </w:rPr>
        <w:t>For your next round of assessment plan updating, please consider the comments, suggestions, and recommendations above, and incorporate these as feasible and appropriate. Our hope is t</w:t>
      </w:r>
      <w:r w:rsidR="002816DD" w:rsidRPr="008B4017">
        <w:rPr>
          <w:rFonts w:ascii="Times New Roman" w:eastAsia="Times New Roman" w:hAnsi="Times New Roman" w:cs="Times New Roman"/>
          <w:color w:val="FF0000"/>
          <w:szCs w:val="24"/>
        </w:rPr>
        <w:t xml:space="preserve">hat departments will </w:t>
      </w:r>
      <w:r w:rsidR="00753C5C" w:rsidRPr="008B4017">
        <w:rPr>
          <w:rFonts w:ascii="Times New Roman" w:eastAsia="Times New Roman" w:hAnsi="Times New Roman" w:cs="Times New Roman"/>
          <w:color w:val="FF0000"/>
          <w:szCs w:val="24"/>
        </w:rPr>
        <w:t xml:space="preserve">actively </w:t>
      </w:r>
      <w:r w:rsidR="0042469F" w:rsidRPr="008B4017">
        <w:rPr>
          <w:rFonts w:ascii="Times New Roman" w:eastAsia="Times New Roman" w:hAnsi="Times New Roman" w:cs="Times New Roman"/>
          <w:color w:val="FF0000"/>
          <w:szCs w:val="24"/>
        </w:rPr>
        <w:t xml:space="preserve">and routinely </w:t>
      </w:r>
      <w:r w:rsidR="002816DD" w:rsidRPr="008B4017">
        <w:rPr>
          <w:rFonts w:ascii="Times New Roman" w:eastAsia="Times New Roman" w:hAnsi="Times New Roman" w:cs="Times New Roman"/>
          <w:color w:val="FF0000"/>
          <w:szCs w:val="24"/>
        </w:rPr>
        <w:t>use</w:t>
      </w:r>
      <w:r w:rsidRPr="008B4017">
        <w:rPr>
          <w:rFonts w:ascii="Times New Roman" w:eastAsia="Times New Roman" w:hAnsi="Times New Roman" w:cs="Times New Roman"/>
          <w:color w:val="FF0000"/>
          <w:szCs w:val="24"/>
        </w:rPr>
        <w:t xml:space="preserve"> assessment </w:t>
      </w:r>
      <w:r w:rsidR="0042469F" w:rsidRPr="008B4017">
        <w:rPr>
          <w:rFonts w:ascii="Times New Roman" w:eastAsia="Times New Roman" w:hAnsi="Times New Roman" w:cs="Times New Roman"/>
          <w:color w:val="FF0000"/>
          <w:szCs w:val="24"/>
        </w:rPr>
        <w:t>activities</w:t>
      </w:r>
      <w:r w:rsidR="002816DD" w:rsidRPr="008B4017">
        <w:rPr>
          <w:rFonts w:ascii="Times New Roman" w:eastAsia="Times New Roman" w:hAnsi="Times New Roman" w:cs="Times New Roman"/>
          <w:color w:val="FF0000"/>
          <w:szCs w:val="24"/>
        </w:rPr>
        <w:t xml:space="preserve"> as practical tools for informing curricular</w:t>
      </w:r>
      <w:r w:rsidRPr="008B4017">
        <w:rPr>
          <w:rFonts w:ascii="Times New Roman" w:eastAsia="Times New Roman" w:hAnsi="Times New Roman" w:cs="Times New Roman"/>
          <w:color w:val="FF0000"/>
          <w:szCs w:val="24"/>
        </w:rPr>
        <w:t xml:space="preserve"> and pedagogical </w:t>
      </w:r>
      <w:r w:rsidR="00753C5C" w:rsidRPr="008B4017">
        <w:rPr>
          <w:rFonts w:ascii="Times New Roman" w:eastAsia="Times New Roman" w:hAnsi="Times New Roman" w:cs="Times New Roman"/>
          <w:color w:val="FF0000"/>
          <w:szCs w:val="24"/>
        </w:rPr>
        <w:t xml:space="preserve">change; in such cases, departmental </w:t>
      </w:r>
      <w:r w:rsidRPr="008B4017">
        <w:rPr>
          <w:rFonts w:ascii="Times New Roman" w:eastAsia="Times New Roman" w:hAnsi="Times New Roman" w:cs="Times New Roman"/>
          <w:color w:val="FF0000"/>
          <w:szCs w:val="24"/>
        </w:rPr>
        <w:t xml:space="preserve">assessment plans and reports will </w:t>
      </w:r>
      <w:r w:rsidR="00753C5C" w:rsidRPr="008B4017">
        <w:rPr>
          <w:rFonts w:ascii="Times New Roman" w:eastAsia="Times New Roman" w:hAnsi="Times New Roman" w:cs="Times New Roman"/>
          <w:color w:val="FF0000"/>
          <w:szCs w:val="24"/>
        </w:rPr>
        <w:t xml:space="preserve">be able to </w:t>
      </w:r>
      <w:r w:rsidR="00003B27" w:rsidRPr="008B4017">
        <w:rPr>
          <w:rFonts w:ascii="Times New Roman" w:eastAsia="Times New Roman" w:hAnsi="Times New Roman" w:cs="Times New Roman"/>
          <w:color w:val="FF0000"/>
          <w:szCs w:val="24"/>
        </w:rPr>
        <w:t xml:space="preserve">show how </w:t>
      </w:r>
      <w:r w:rsidRPr="008B4017">
        <w:rPr>
          <w:rFonts w:ascii="Times New Roman" w:eastAsia="Times New Roman" w:hAnsi="Times New Roman" w:cs="Times New Roman"/>
          <w:color w:val="FF0000"/>
          <w:szCs w:val="24"/>
        </w:rPr>
        <w:t>departmental assessment efforts have inf</w:t>
      </w:r>
      <w:r w:rsidR="00003B27" w:rsidRPr="008B4017">
        <w:rPr>
          <w:rFonts w:ascii="Times New Roman" w:eastAsia="Times New Roman" w:hAnsi="Times New Roman" w:cs="Times New Roman"/>
          <w:color w:val="FF0000"/>
          <w:szCs w:val="24"/>
        </w:rPr>
        <w:t xml:space="preserve">ormed </w:t>
      </w:r>
      <w:r w:rsidR="0066774B" w:rsidRPr="008B4017">
        <w:rPr>
          <w:rFonts w:ascii="Times New Roman" w:eastAsia="Times New Roman" w:hAnsi="Times New Roman" w:cs="Times New Roman"/>
          <w:color w:val="FF0000"/>
          <w:szCs w:val="24"/>
        </w:rPr>
        <w:t>program improvements, enhancing student learning within the major.</w:t>
      </w:r>
    </w:p>
    <w:p w:rsidR="00E037C2" w:rsidRDefault="00E037C2" w:rsidP="0041715B">
      <w:pPr>
        <w:pStyle w:val="NoSpacing"/>
        <w:pBdr>
          <w:bottom w:val="double" w:sz="6" w:space="1" w:color="auto"/>
        </w:pBdr>
        <w:rPr>
          <w:rFonts w:ascii="Times New Roman" w:eastAsia="Times New Roman" w:hAnsi="Times New Roman" w:cs="Times New Roman"/>
          <w:color w:val="FF0000"/>
          <w:szCs w:val="24"/>
        </w:rPr>
      </w:pPr>
    </w:p>
    <w:p w:rsidR="00214ED4" w:rsidRPr="008B4017" w:rsidRDefault="00214ED4" w:rsidP="0041715B">
      <w:pPr>
        <w:pStyle w:val="NoSpacing"/>
        <w:pBdr>
          <w:bottom w:val="double" w:sz="6" w:space="1" w:color="auto"/>
        </w:pBdr>
        <w:rPr>
          <w:rFonts w:ascii="Times New Roman" w:eastAsia="Times New Roman" w:hAnsi="Times New Roman" w:cs="Times New Roman"/>
          <w:color w:val="FF0000"/>
          <w:szCs w:val="24"/>
        </w:rPr>
      </w:pPr>
      <w:bookmarkStart w:id="0" w:name="_GoBack"/>
      <w:bookmarkEnd w:id="0"/>
    </w:p>
    <w:p w:rsidR="008B4017" w:rsidRDefault="008B4017" w:rsidP="0041715B">
      <w:pPr>
        <w:pStyle w:val="NoSpacing"/>
        <w:rPr>
          <w:rFonts w:ascii="Times New Roman" w:eastAsia="Times New Roman" w:hAnsi="Times New Roman" w:cs="Times New Roman"/>
          <w:color w:val="FF0000"/>
          <w:szCs w:val="24"/>
        </w:rPr>
      </w:pPr>
    </w:p>
    <w:p w:rsidR="00E037C2" w:rsidRDefault="00E037C2" w:rsidP="00E037C2">
      <w:pPr>
        <w:pStyle w:val="NoSpacing"/>
        <w:pBdr>
          <w:bottom w:val="double" w:sz="6" w:space="1" w:color="auto"/>
        </w:pBdr>
        <w:rPr>
          <w:rFonts w:ascii="Times New Roman" w:hAnsi="Times New Roman" w:cs="Times New Roman"/>
          <w:bCs/>
          <w:szCs w:val="24"/>
        </w:rPr>
      </w:pPr>
      <w:r w:rsidRPr="008B4017">
        <w:rPr>
          <w:rFonts w:ascii="Times New Roman" w:hAnsi="Times New Roman" w:cs="Times New Roman"/>
          <w:bCs/>
          <w:szCs w:val="24"/>
        </w:rPr>
        <w:t>Please contact your Assessment Committee liaison if you have follow-up questions, comments, or concerns.</w:t>
      </w:r>
    </w:p>
    <w:p w:rsidR="00214ED4" w:rsidRPr="008B4017" w:rsidRDefault="00214ED4" w:rsidP="00E037C2">
      <w:pPr>
        <w:pStyle w:val="NoSpacing"/>
        <w:pBdr>
          <w:bottom w:val="double" w:sz="6" w:space="1" w:color="auto"/>
        </w:pBdr>
        <w:rPr>
          <w:rFonts w:ascii="Times New Roman" w:hAnsi="Times New Roman" w:cs="Times New Roman"/>
          <w:bCs/>
          <w:szCs w:val="24"/>
        </w:rPr>
      </w:pPr>
    </w:p>
    <w:p w:rsidR="00E037C2" w:rsidRPr="008B4017" w:rsidRDefault="00E037C2" w:rsidP="0041715B">
      <w:pPr>
        <w:pStyle w:val="NoSpacing"/>
        <w:rPr>
          <w:rFonts w:ascii="Times New Roman" w:eastAsia="Times New Roman" w:hAnsi="Times New Roman" w:cs="Times New Roman"/>
          <w:color w:val="FF0000"/>
          <w:szCs w:val="24"/>
        </w:rPr>
      </w:pPr>
    </w:p>
    <w:sectPr w:rsidR="00E037C2" w:rsidRPr="008B4017"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0661D8"/>
    <w:rsid w:val="00003B27"/>
    <w:rsid w:val="00003C81"/>
    <w:rsid w:val="0001211D"/>
    <w:rsid w:val="000416E1"/>
    <w:rsid w:val="000661D8"/>
    <w:rsid w:val="001158F6"/>
    <w:rsid w:val="00140C2B"/>
    <w:rsid w:val="001B09CB"/>
    <w:rsid w:val="001F579B"/>
    <w:rsid w:val="00214ED4"/>
    <w:rsid w:val="00216883"/>
    <w:rsid w:val="002361BE"/>
    <w:rsid w:val="00244840"/>
    <w:rsid w:val="002816DD"/>
    <w:rsid w:val="00292546"/>
    <w:rsid w:val="002C56B0"/>
    <w:rsid w:val="00301B2F"/>
    <w:rsid w:val="003250EA"/>
    <w:rsid w:val="00344EDA"/>
    <w:rsid w:val="00366CDA"/>
    <w:rsid w:val="0038583A"/>
    <w:rsid w:val="003A3326"/>
    <w:rsid w:val="003E5072"/>
    <w:rsid w:val="003F0AA5"/>
    <w:rsid w:val="003F39C4"/>
    <w:rsid w:val="004155CD"/>
    <w:rsid w:val="0041715B"/>
    <w:rsid w:val="0042469F"/>
    <w:rsid w:val="00430331"/>
    <w:rsid w:val="004412C7"/>
    <w:rsid w:val="004526B4"/>
    <w:rsid w:val="004B2EDC"/>
    <w:rsid w:val="004F78CD"/>
    <w:rsid w:val="00540774"/>
    <w:rsid w:val="00542CBF"/>
    <w:rsid w:val="005753CF"/>
    <w:rsid w:val="00585712"/>
    <w:rsid w:val="005E78EF"/>
    <w:rsid w:val="005F5840"/>
    <w:rsid w:val="005F7BB0"/>
    <w:rsid w:val="0066774B"/>
    <w:rsid w:val="006C0978"/>
    <w:rsid w:val="00714A4B"/>
    <w:rsid w:val="00733623"/>
    <w:rsid w:val="00736885"/>
    <w:rsid w:val="00737D4D"/>
    <w:rsid w:val="00745060"/>
    <w:rsid w:val="007503B4"/>
    <w:rsid w:val="00753C5C"/>
    <w:rsid w:val="007854DE"/>
    <w:rsid w:val="0079163C"/>
    <w:rsid w:val="00792DAA"/>
    <w:rsid w:val="007957BE"/>
    <w:rsid w:val="00821F12"/>
    <w:rsid w:val="00837267"/>
    <w:rsid w:val="0084194E"/>
    <w:rsid w:val="0084427E"/>
    <w:rsid w:val="0085283C"/>
    <w:rsid w:val="00865FF0"/>
    <w:rsid w:val="008841CF"/>
    <w:rsid w:val="008879A6"/>
    <w:rsid w:val="008B4017"/>
    <w:rsid w:val="008D43F2"/>
    <w:rsid w:val="0092672B"/>
    <w:rsid w:val="00955C28"/>
    <w:rsid w:val="0097337A"/>
    <w:rsid w:val="009A463D"/>
    <w:rsid w:val="00A1091F"/>
    <w:rsid w:val="00A12379"/>
    <w:rsid w:val="00A17B4F"/>
    <w:rsid w:val="00A40A56"/>
    <w:rsid w:val="00A909B2"/>
    <w:rsid w:val="00AB1BC6"/>
    <w:rsid w:val="00AB778A"/>
    <w:rsid w:val="00AC23F8"/>
    <w:rsid w:val="00AC5346"/>
    <w:rsid w:val="00B07D3A"/>
    <w:rsid w:val="00B82312"/>
    <w:rsid w:val="00BA66DA"/>
    <w:rsid w:val="00C21DC6"/>
    <w:rsid w:val="00CD3FF6"/>
    <w:rsid w:val="00CE253F"/>
    <w:rsid w:val="00D24673"/>
    <w:rsid w:val="00D24FFA"/>
    <w:rsid w:val="00D5596F"/>
    <w:rsid w:val="00D87287"/>
    <w:rsid w:val="00DC702B"/>
    <w:rsid w:val="00DF6546"/>
    <w:rsid w:val="00E037C2"/>
    <w:rsid w:val="00E14268"/>
    <w:rsid w:val="00E27354"/>
    <w:rsid w:val="00E60202"/>
    <w:rsid w:val="00E61BB8"/>
    <w:rsid w:val="00E639AA"/>
    <w:rsid w:val="00E64D6F"/>
    <w:rsid w:val="00E74407"/>
    <w:rsid w:val="00E77FB8"/>
    <w:rsid w:val="00E83D5E"/>
    <w:rsid w:val="00E931BF"/>
    <w:rsid w:val="00EA1D4F"/>
    <w:rsid w:val="00EA73D9"/>
    <w:rsid w:val="00F65AFA"/>
    <w:rsid w:val="00FE1B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CommentText">
    <w:name w:val="annotation text"/>
    <w:basedOn w:val="Normal"/>
    <w:link w:val="CommentTextChar"/>
    <w:uiPriority w:val="99"/>
    <w:unhideWhenUsed/>
    <w:rsid w:val="00737D4D"/>
    <w:pPr>
      <w:spacing w:after="0" w:line="240" w:lineRule="auto"/>
    </w:pPr>
    <w:rPr>
      <w:rFonts w:ascii="Calibri" w:eastAsia="Calibri" w:hAnsi="Calibri" w:cs="Times New Roman"/>
      <w:szCs w:val="24"/>
    </w:rPr>
  </w:style>
  <w:style w:type="character" w:customStyle="1" w:styleId="CommentTextChar">
    <w:name w:val="Comment Text Char"/>
    <w:basedOn w:val="DefaultParagraphFont"/>
    <w:link w:val="CommentText"/>
    <w:uiPriority w:val="99"/>
    <w:rsid w:val="00737D4D"/>
    <w:rPr>
      <w:rFonts w:ascii="Calibri" w:eastAsia="Calibri"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CommentText">
    <w:name w:val="annotation text"/>
    <w:basedOn w:val="Normal"/>
    <w:link w:val="CommentTextChar"/>
    <w:uiPriority w:val="99"/>
    <w:unhideWhenUsed/>
    <w:rsid w:val="00737D4D"/>
    <w:pPr>
      <w:spacing w:after="0" w:line="240" w:lineRule="auto"/>
    </w:pPr>
    <w:rPr>
      <w:rFonts w:ascii="Calibri" w:eastAsia="Calibri" w:hAnsi="Calibri" w:cs="Times New Roman"/>
      <w:szCs w:val="24"/>
    </w:rPr>
  </w:style>
  <w:style w:type="character" w:customStyle="1" w:styleId="CommentTextChar">
    <w:name w:val="Comment Text Char"/>
    <w:basedOn w:val="DefaultParagraphFont"/>
    <w:link w:val="CommentText"/>
    <w:uiPriority w:val="99"/>
    <w:rsid w:val="00737D4D"/>
    <w:rPr>
      <w:rFonts w:ascii="Calibri" w:eastAsia="Calibri"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42847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Albion</dc:creator>
  <cp:lastModifiedBy>Albion</cp:lastModifiedBy>
  <cp:revision>2</cp:revision>
  <dcterms:created xsi:type="dcterms:W3CDTF">2011-10-14T20:11:00Z</dcterms:created>
  <dcterms:modified xsi:type="dcterms:W3CDTF">2011-10-14T20:11:00Z</dcterms:modified>
</cp:coreProperties>
</file>