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48" w:rsidRPr="002C4F96" w:rsidRDefault="00385E48" w:rsidP="00385E4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Neuroscience Concentration:</w:t>
      </w:r>
    </w:p>
    <w:p w:rsidR="00385E48" w:rsidRPr="002C4F96" w:rsidRDefault="00385E48" w:rsidP="00385E48">
      <w:pPr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Pr="002C4F96">
        <w:rPr>
          <w:rFonts w:ascii="Times New Roman" w:hAnsi="Times New Roman"/>
        </w:rPr>
        <w:t>: The</w:t>
      </w:r>
      <w:r>
        <w:rPr>
          <w:rFonts w:ascii="Times New Roman" w:hAnsi="Times New Roman"/>
        </w:rPr>
        <w:t xml:space="preserve"> surveys you are disseminating to students three and eight years post graduation, in order to determine their opinion of the value of the Concentration, should be a useful metric in tracking whether your goals are being met. </w:t>
      </w:r>
      <w:r w:rsidRPr="002C4F96">
        <w:rPr>
          <w:rFonts w:ascii="Times New Roman" w:hAnsi="Times New Roman"/>
        </w:rPr>
        <w:t>You are to be comme</w:t>
      </w:r>
      <w:r>
        <w:rPr>
          <w:rFonts w:ascii="Times New Roman" w:hAnsi="Times New Roman"/>
        </w:rPr>
        <w:t xml:space="preserve">nded for implementing what looks to be a reliable measurement of </w:t>
      </w:r>
      <w:r w:rsidRPr="002C4F96">
        <w:rPr>
          <w:rFonts w:ascii="Times New Roman" w:hAnsi="Times New Roman"/>
        </w:rPr>
        <w:t xml:space="preserve">student and teacher outcomes.  </w:t>
      </w:r>
    </w:p>
    <w:p w:rsidR="00385E48" w:rsidRPr="002C4F96" w:rsidRDefault="00385E48" w:rsidP="00385E48">
      <w:pPr>
        <w:rPr>
          <w:rFonts w:ascii="Times New Roman" w:hAnsi="Times New Roman"/>
        </w:rPr>
      </w:pPr>
    </w:p>
    <w:p w:rsidR="00385E48" w:rsidRDefault="00385E48" w:rsidP="00385E48">
      <w:pPr>
        <w:rPr>
          <w:rFonts w:ascii="Times New Roman" w:hAnsi="Times New Roman"/>
        </w:rPr>
      </w:pPr>
      <w:r w:rsidRPr="002C4F96">
        <w:rPr>
          <w:rFonts w:ascii="Times New Roman" w:hAnsi="Times New Roman"/>
        </w:rPr>
        <w:t xml:space="preserve">Suggestions: Keep up the good work. </w:t>
      </w:r>
      <w:r>
        <w:rPr>
          <w:rFonts w:ascii="Times New Roman" w:hAnsi="Times New Roman"/>
        </w:rPr>
        <w:t xml:space="preserve"> An auxiliary measure might be to develop a common rubric in order to assess the level of mastery vis-à-vis student outcomes.  Rubrics such as these can be useful, especially when the same course is taught by a number of instructors.  </w:t>
      </w:r>
      <w:r w:rsidRPr="002C4F96">
        <w:rPr>
          <w:rFonts w:ascii="Times New Roman" w:hAnsi="Times New Roman"/>
        </w:rPr>
        <w:t xml:space="preserve">Continue to keep your assessment goals at a manageable level.   </w:t>
      </w:r>
    </w:p>
    <w:p w:rsidR="00385E48" w:rsidRDefault="00385E48" w:rsidP="00385E48">
      <w:pPr>
        <w:rPr>
          <w:rFonts w:ascii="Times New Roman" w:hAnsi="Times New Roman"/>
        </w:rPr>
      </w:pPr>
    </w:p>
    <w:p w:rsidR="00385E48" w:rsidRPr="002C4F96" w:rsidRDefault="00385E48" w:rsidP="00385E48">
      <w:pPr>
        <w:pStyle w:val="NoSpacing"/>
        <w:rPr>
          <w:rFonts w:ascii="Times New Roman" w:hAnsi="Times New Roman"/>
        </w:rPr>
      </w:pPr>
      <w:r w:rsidRPr="002C4F96">
        <w:rPr>
          <w:rFonts w:ascii="Times New Roman" w:hAnsi="Times New Roman"/>
        </w:rPr>
        <w:t>Assessment Committee Primary Reader:  Jeremy Kirby</w:t>
      </w:r>
    </w:p>
    <w:p w:rsidR="00385E48" w:rsidRPr="002C4F96" w:rsidRDefault="00385E48" w:rsidP="00385E48">
      <w:pPr>
        <w:pStyle w:val="NoSpacing"/>
        <w:rPr>
          <w:rFonts w:ascii="Times New Roman" w:hAnsi="Times New Roman"/>
        </w:rPr>
      </w:pPr>
      <w:r w:rsidRPr="002C4F96">
        <w:rPr>
          <w:rFonts w:ascii="Times New Roman" w:hAnsi="Times New Roman"/>
        </w:rPr>
        <w:t xml:space="preserve"> </w:t>
      </w:r>
    </w:p>
    <w:p w:rsidR="00385E48" w:rsidRPr="002C4F96" w:rsidRDefault="00385E48" w:rsidP="00385E48">
      <w:pPr>
        <w:pStyle w:val="NoSpacing"/>
        <w:rPr>
          <w:rFonts w:ascii="Times New Roman" w:hAnsi="Times New Roman"/>
        </w:rPr>
      </w:pPr>
      <w:r w:rsidRPr="002C4F96">
        <w:rPr>
          <w:rFonts w:ascii="Times New Roman" w:hAnsi="Times New Roman"/>
        </w:rPr>
        <w:t>Secondary Readers:  Michael Dixon, Beth Lincoln</w:t>
      </w:r>
    </w:p>
    <w:p w:rsidR="001141B5" w:rsidRDefault="00CE5EC3"/>
    <w:sectPr w:rsidR="001141B5" w:rsidSect="009F4CB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85E48"/>
    <w:rsid w:val="00330E15"/>
    <w:rsid w:val="00385E48"/>
    <w:rsid w:val="00CE5EC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E48"/>
    <w:rPr>
      <w:rFonts w:ascii="Franklin Gothic Book" w:hAnsi="Franklin Gothic Book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Albion College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Albion</cp:lastModifiedBy>
  <cp:revision>2</cp:revision>
  <dcterms:created xsi:type="dcterms:W3CDTF">2011-12-06T14:43:00Z</dcterms:created>
  <dcterms:modified xsi:type="dcterms:W3CDTF">2011-12-06T14:43:00Z</dcterms:modified>
</cp:coreProperties>
</file>