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C6" w:rsidRDefault="00775D79" w:rsidP="00312BA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PROGRAM REVIEW SURVEY</w:t>
      </w:r>
    </w:p>
    <w:p w:rsidR="0067196B" w:rsidRDefault="0067196B" w:rsidP="00394CC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PHYSICS DEPARTMENT</w:t>
      </w:r>
    </w:p>
    <w:p w:rsidR="00E02DB3" w:rsidRPr="00CE601B" w:rsidRDefault="00CE601B" w:rsidP="00394CC6">
      <w:pPr>
        <w:spacing w:after="0" w:line="240" w:lineRule="auto"/>
        <w:jc w:val="center"/>
        <w:rPr>
          <w:rFonts w:ascii="Times New Roman" w:eastAsia="Times New Roman" w:hAnsi="Times New Roman"/>
          <w:sz w:val="24"/>
          <w:szCs w:val="24"/>
        </w:rPr>
      </w:pPr>
      <w:r w:rsidRPr="00CE601B">
        <w:rPr>
          <w:rFonts w:ascii="Times New Roman" w:eastAsia="Times New Roman" w:hAnsi="Times New Roman"/>
          <w:sz w:val="24"/>
          <w:szCs w:val="24"/>
        </w:rPr>
        <w:t>April 23, 2010</w:t>
      </w:r>
    </w:p>
    <w:p w:rsidR="00394CC6" w:rsidRDefault="00394CC6" w:rsidP="00394CC6">
      <w:pPr>
        <w:spacing w:after="0" w:line="240" w:lineRule="auto"/>
        <w:jc w:val="center"/>
        <w:rPr>
          <w:rFonts w:ascii="Times New Roman" w:eastAsia="Times New Roman" w:hAnsi="Times New Roman"/>
          <w:sz w:val="24"/>
          <w:szCs w:val="24"/>
        </w:rPr>
      </w:pPr>
    </w:p>
    <w:p w:rsidR="00105BA4" w:rsidRDefault="00394CC6" w:rsidP="0076488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rPr>
      </w:pPr>
      <w:r w:rsidRPr="00394CC6">
        <w:rPr>
          <w:rFonts w:ascii="Times New Roman" w:eastAsia="Times New Roman" w:hAnsi="Times New Roman"/>
          <w:b/>
          <w:sz w:val="24"/>
          <w:szCs w:val="24"/>
        </w:rPr>
        <w:t>Request for Information on Academic Quality</w:t>
      </w:r>
      <w:r>
        <w:rPr>
          <w:rFonts w:ascii="Times New Roman" w:eastAsia="Times New Roman" w:hAnsi="Times New Roman"/>
          <w:b/>
          <w:sz w:val="24"/>
          <w:szCs w:val="24"/>
        </w:rPr>
        <w:t xml:space="preserve"> </w:t>
      </w:r>
      <w:r w:rsidR="00105BA4" w:rsidRPr="00394CC6">
        <w:rPr>
          <w:rFonts w:ascii="Times New Roman" w:eastAsia="Times New Roman" w:hAnsi="Times New Roman"/>
          <w:b/>
          <w:sz w:val="24"/>
          <w:szCs w:val="24"/>
        </w:rPr>
        <w:t>as</w:t>
      </w:r>
      <w:r>
        <w:rPr>
          <w:rFonts w:ascii="Times New Roman" w:eastAsia="Times New Roman" w:hAnsi="Times New Roman"/>
          <w:b/>
          <w:sz w:val="24"/>
          <w:szCs w:val="24"/>
        </w:rPr>
        <w:t xml:space="preserve"> determined by Internal and External M</w:t>
      </w:r>
      <w:r w:rsidR="00105BA4" w:rsidRPr="00116D92">
        <w:rPr>
          <w:rFonts w:ascii="Times New Roman" w:eastAsia="Times New Roman" w:hAnsi="Times New Roman"/>
          <w:b/>
          <w:sz w:val="24"/>
          <w:szCs w:val="24"/>
        </w:rPr>
        <w:t>easures</w:t>
      </w:r>
      <w:r w:rsidR="00105BA4" w:rsidRPr="00116D92">
        <w:rPr>
          <w:rFonts w:ascii="Times New Roman" w:eastAsia="Times New Roman" w:hAnsi="Times New Roman"/>
          <w:b/>
          <w:sz w:val="24"/>
          <w:szCs w:val="24"/>
        </w:rPr>
        <w:br/>
      </w:r>
    </w:p>
    <w:p w:rsidR="00D7055B" w:rsidRDefault="00E51274" w:rsidP="0076488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i/>
          <w:sz w:val="24"/>
          <w:szCs w:val="24"/>
        </w:rPr>
      </w:pPr>
      <w:r w:rsidRPr="001D63F1">
        <w:rPr>
          <w:rFonts w:ascii="Times New Roman" w:eastAsia="Times New Roman" w:hAnsi="Times New Roman"/>
          <w:b/>
          <w:i/>
          <w:sz w:val="24"/>
          <w:szCs w:val="24"/>
        </w:rPr>
        <w:t xml:space="preserve">Note: </w:t>
      </w:r>
      <w:r w:rsidR="0075744A">
        <w:rPr>
          <w:rFonts w:ascii="Times New Roman" w:eastAsia="Times New Roman" w:hAnsi="Times New Roman"/>
          <w:b/>
          <w:i/>
          <w:sz w:val="24"/>
          <w:szCs w:val="24"/>
        </w:rPr>
        <w:t>As a time frame, we are most interested in the past</w:t>
      </w:r>
      <w:r w:rsidR="00177035" w:rsidRPr="001D63F1">
        <w:rPr>
          <w:rFonts w:ascii="Times New Roman" w:eastAsia="Times New Roman" w:hAnsi="Times New Roman"/>
          <w:b/>
          <w:i/>
          <w:sz w:val="24"/>
          <w:szCs w:val="24"/>
        </w:rPr>
        <w:t xml:space="preserve"> </w:t>
      </w:r>
      <w:r w:rsidR="006979DD">
        <w:rPr>
          <w:rFonts w:ascii="Times New Roman" w:eastAsia="Times New Roman" w:hAnsi="Times New Roman"/>
          <w:b/>
          <w:i/>
          <w:sz w:val="24"/>
          <w:szCs w:val="24"/>
        </w:rPr>
        <w:t xml:space="preserve">3-5 years </w:t>
      </w:r>
      <w:r w:rsidR="0075744A">
        <w:rPr>
          <w:rFonts w:ascii="Times New Roman" w:eastAsia="Times New Roman" w:hAnsi="Times New Roman"/>
          <w:b/>
          <w:i/>
          <w:sz w:val="24"/>
          <w:szCs w:val="24"/>
        </w:rPr>
        <w:t>and never</w:t>
      </w:r>
      <w:r w:rsidR="00177035" w:rsidRPr="001D63F1">
        <w:rPr>
          <w:rFonts w:ascii="Times New Roman" w:eastAsia="Times New Roman" w:hAnsi="Times New Roman"/>
          <w:b/>
          <w:i/>
          <w:sz w:val="24"/>
          <w:szCs w:val="24"/>
        </w:rPr>
        <w:t xml:space="preserve"> more than ten years</w:t>
      </w:r>
      <w:r w:rsidR="0075744A">
        <w:rPr>
          <w:rFonts w:ascii="Times New Roman" w:eastAsia="Times New Roman" w:hAnsi="Times New Roman"/>
          <w:b/>
          <w:i/>
          <w:sz w:val="24"/>
          <w:szCs w:val="24"/>
        </w:rPr>
        <w:t>. Please</w:t>
      </w:r>
      <w:r w:rsidR="00177035" w:rsidRPr="001D63F1">
        <w:rPr>
          <w:rFonts w:ascii="Times New Roman" w:eastAsia="Times New Roman" w:hAnsi="Times New Roman"/>
          <w:b/>
          <w:i/>
          <w:sz w:val="24"/>
          <w:szCs w:val="24"/>
        </w:rPr>
        <w:t xml:space="preserve"> specify the timeframe you use for each item</w:t>
      </w:r>
      <w:r w:rsidR="00243787">
        <w:rPr>
          <w:rFonts w:ascii="Times New Roman" w:eastAsia="Times New Roman" w:hAnsi="Times New Roman"/>
          <w:b/>
          <w:i/>
          <w:sz w:val="24"/>
          <w:szCs w:val="24"/>
        </w:rPr>
        <w:t>.  Also note that, for your information, we have listed types of data that we already have</w:t>
      </w:r>
      <w:r w:rsidR="0075744A">
        <w:rPr>
          <w:rFonts w:ascii="Times New Roman" w:eastAsia="Times New Roman" w:hAnsi="Times New Roman"/>
          <w:b/>
          <w:i/>
          <w:sz w:val="24"/>
          <w:szCs w:val="24"/>
        </w:rPr>
        <w:t>.  These are</w:t>
      </w:r>
      <w:r w:rsidR="00243787">
        <w:rPr>
          <w:rFonts w:ascii="Times New Roman" w:eastAsia="Times New Roman" w:hAnsi="Times New Roman"/>
          <w:b/>
          <w:i/>
          <w:sz w:val="24"/>
          <w:szCs w:val="24"/>
        </w:rPr>
        <w:t xml:space="preserve"> in the Program binders</w:t>
      </w:r>
      <w:r w:rsidR="0075744A">
        <w:rPr>
          <w:rFonts w:ascii="Times New Roman" w:eastAsia="Times New Roman" w:hAnsi="Times New Roman"/>
          <w:b/>
          <w:i/>
          <w:sz w:val="24"/>
          <w:szCs w:val="24"/>
        </w:rPr>
        <w:t xml:space="preserve"> in Ferguson 230, available </w:t>
      </w:r>
      <w:r w:rsidR="006979DD">
        <w:rPr>
          <w:rFonts w:ascii="Times New Roman" w:eastAsia="Times New Roman" w:hAnsi="Times New Roman"/>
          <w:b/>
          <w:i/>
          <w:sz w:val="24"/>
          <w:szCs w:val="24"/>
        </w:rPr>
        <w:t>between 8am-5pm</w:t>
      </w:r>
      <w:r w:rsidR="00243787">
        <w:rPr>
          <w:rFonts w:ascii="Times New Roman" w:eastAsia="Times New Roman" w:hAnsi="Times New Roman"/>
          <w:b/>
          <w:i/>
          <w:sz w:val="24"/>
          <w:szCs w:val="24"/>
        </w:rPr>
        <w:t>.  You will not need to provide these data, but you may want to check them</w:t>
      </w:r>
      <w:r w:rsidR="006979DD">
        <w:rPr>
          <w:rFonts w:ascii="Times New Roman" w:eastAsia="Times New Roman" w:hAnsi="Times New Roman"/>
          <w:b/>
          <w:i/>
          <w:sz w:val="24"/>
          <w:szCs w:val="24"/>
        </w:rPr>
        <w:t xml:space="preserve"> for accuracy and completeness</w:t>
      </w:r>
      <w:r w:rsidR="00243787">
        <w:rPr>
          <w:rFonts w:ascii="Times New Roman" w:eastAsia="Times New Roman" w:hAnsi="Times New Roman"/>
          <w:b/>
          <w:i/>
          <w:sz w:val="24"/>
          <w:szCs w:val="24"/>
        </w:rPr>
        <w:t>.</w:t>
      </w:r>
    </w:p>
    <w:p w:rsidR="00457CED" w:rsidRDefault="00457CED" w:rsidP="0076488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i/>
          <w:sz w:val="24"/>
          <w:szCs w:val="24"/>
        </w:rPr>
      </w:pPr>
    </w:p>
    <w:p w:rsidR="00457CED" w:rsidRPr="00E02DB3" w:rsidRDefault="00457CED" w:rsidP="0076488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 w:val="24"/>
          <w:szCs w:val="24"/>
        </w:rPr>
      </w:pPr>
      <w:r w:rsidRPr="00E02DB3">
        <w:rPr>
          <w:rFonts w:ascii="Times New Roman" w:eastAsia="Times New Roman" w:hAnsi="Times New Roman"/>
          <w:b/>
          <w:sz w:val="24"/>
          <w:szCs w:val="24"/>
        </w:rPr>
        <w:t>All items in BOLD are to be completed by the program.</w:t>
      </w:r>
    </w:p>
    <w:p w:rsidR="0067196B" w:rsidRDefault="0067196B" w:rsidP="00BE5B84">
      <w:pPr>
        <w:spacing w:before="100" w:beforeAutospacing="1" w:after="100" w:afterAutospacing="1" w:line="240" w:lineRule="auto"/>
        <w:rPr>
          <w:rFonts w:ascii="'times new roman'" w:eastAsia="Times New Roman" w:hAnsi="'times new roman'"/>
          <w:b/>
          <w:i/>
          <w:iCs/>
          <w:sz w:val="24"/>
          <w:szCs w:val="24"/>
        </w:rPr>
      </w:pPr>
    </w:p>
    <w:p w:rsidR="00105BA4" w:rsidRPr="006C4222" w:rsidRDefault="006C4222" w:rsidP="00BE5B84">
      <w:pPr>
        <w:spacing w:before="100" w:beforeAutospacing="1" w:after="100" w:afterAutospacing="1" w:line="240" w:lineRule="auto"/>
        <w:rPr>
          <w:rFonts w:ascii="Times New Roman" w:eastAsia="Times New Roman" w:hAnsi="Times New Roman"/>
          <w:b/>
          <w:sz w:val="24"/>
          <w:szCs w:val="24"/>
        </w:rPr>
      </w:pPr>
      <w:r w:rsidRPr="00E02DB3">
        <w:rPr>
          <w:rFonts w:ascii="'times new roman'" w:eastAsia="Times New Roman" w:hAnsi="'times new roman'"/>
          <w:b/>
          <w:i/>
          <w:iCs/>
          <w:sz w:val="24"/>
          <w:szCs w:val="24"/>
        </w:rPr>
        <w:t>1.)</w:t>
      </w:r>
      <w:r>
        <w:rPr>
          <w:rFonts w:ascii="'times new roman'" w:eastAsia="Times New Roman" w:hAnsi="'times new roman'"/>
          <w:i/>
          <w:iCs/>
          <w:sz w:val="24"/>
          <w:szCs w:val="24"/>
        </w:rPr>
        <w:t xml:space="preserve"> </w:t>
      </w:r>
      <w:r w:rsidR="00E02DB3">
        <w:rPr>
          <w:rFonts w:ascii="'times new roman'" w:eastAsia="Times New Roman" w:hAnsi="'times new roman'"/>
          <w:b/>
          <w:i/>
          <w:iCs/>
          <w:sz w:val="24"/>
          <w:szCs w:val="24"/>
        </w:rPr>
        <w:t>EXCELLENCE IN STUDENT ACHIEVEMENT</w:t>
      </w:r>
    </w:p>
    <w:p w:rsidR="00FB5B63" w:rsidRDefault="00BE5B84" w:rsidP="00BE5B84">
      <w:pPr>
        <w:spacing w:before="100" w:beforeAutospacing="1" w:after="100" w:afterAutospacing="1" w:line="240" w:lineRule="auto"/>
        <w:rPr>
          <w:rFonts w:ascii="'times new roman'" w:eastAsia="Times New Roman" w:hAnsi="'times new roman'"/>
          <w:iCs/>
          <w:sz w:val="24"/>
          <w:szCs w:val="24"/>
        </w:rPr>
      </w:pPr>
      <w:r w:rsidRPr="00BE5B84">
        <w:rPr>
          <w:rFonts w:ascii="'times new roman'" w:eastAsia="Times New Roman" w:hAnsi="'times new roman'"/>
          <w:b/>
          <w:iCs/>
          <w:sz w:val="24"/>
          <w:szCs w:val="24"/>
        </w:rPr>
        <w:t>Statement:</w:t>
      </w:r>
      <w:r>
        <w:rPr>
          <w:rFonts w:ascii="'times new roman'" w:eastAsia="Times New Roman" w:hAnsi="'times new roman'"/>
          <w:iCs/>
          <w:sz w:val="24"/>
          <w:szCs w:val="24"/>
        </w:rPr>
        <w:t xml:space="preserve">  In 4 or 5 sentences, </w:t>
      </w:r>
      <w:r>
        <w:rPr>
          <w:rFonts w:ascii="'times new roman'" w:eastAsia="Times New Roman" w:hAnsi="'times new roman'" w:hint="eastAsia"/>
          <w:iCs/>
          <w:sz w:val="24"/>
          <w:szCs w:val="24"/>
        </w:rPr>
        <w:t>summarize</w:t>
      </w:r>
      <w:r>
        <w:rPr>
          <w:rFonts w:ascii="'times new roman'" w:eastAsia="Times New Roman" w:hAnsi="'times new roman'"/>
          <w:iCs/>
          <w:sz w:val="24"/>
          <w:szCs w:val="24"/>
        </w:rPr>
        <w:t xml:space="preserve"> </w:t>
      </w:r>
      <w:r w:rsidR="007C117A">
        <w:rPr>
          <w:rFonts w:ascii="'times new roman'" w:eastAsia="Times New Roman" w:hAnsi="'times new roman'"/>
          <w:iCs/>
          <w:sz w:val="24"/>
          <w:szCs w:val="24"/>
        </w:rPr>
        <w:t xml:space="preserve">the </w:t>
      </w:r>
      <w:r>
        <w:rPr>
          <w:rFonts w:ascii="'times new roman'" w:eastAsia="Times New Roman" w:hAnsi="'times new roman'"/>
          <w:iCs/>
          <w:sz w:val="24"/>
          <w:szCs w:val="24"/>
        </w:rPr>
        <w:t>basis on which you believe student achievement in your program is best evaluated:</w:t>
      </w:r>
    </w:p>
    <w:p w:rsidR="00283DFE" w:rsidRDefault="00FB5B63" w:rsidP="00CF2C35">
      <w:pPr>
        <w:spacing w:after="0" w:line="240" w:lineRule="auto"/>
        <w:ind w:firstLine="720"/>
        <w:rPr>
          <w:rFonts w:eastAsia="Times New Roman"/>
          <w:iCs/>
        </w:rPr>
      </w:pPr>
      <w:r w:rsidRPr="00FB5B63">
        <w:rPr>
          <w:rFonts w:eastAsia="Times New Roman"/>
          <w:iCs/>
        </w:rPr>
        <w:t>Assuming</w:t>
      </w:r>
      <w:r w:rsidR="00B132FA">
        <w:rPr>
          <w:rFonts w:eastAsia="Times New Roman"/>
          <w:iCs/>
        </w:rPr>
        <w:t xml:space="preserve"> that</w:t>
      </w:r>
      <w:r w:rsidRPr="00FB5B63">
        <w:rPr>
          <w:rFonts w:eastAsia="Times New Roman"/>
          <w:iCs/>
        </w:rPr>
        <w:t xml:space="preserve"> “program” means </w:t>
      </w:r>
      <w:r w:rsidR="00B132FA">
        <w:rPr>
          <w:rFonts w:eastAsia="Times New Roman"/>
          <w:iCs/>
        </w:rPr>
        <w:t xml:space="preserve">the </w:t>
      </w:r>
      <w:r w:rsidRPr="00FB5B63">
        <w:rPr>
          <w:rFonts w:eastAsia="Times New Roman"/>
          <w:iCs/>
        </w:rPr>
        <w:t xml:space="preserve">Physics major, </w:t>
      </w:r>
      <w:r w:rsidR="00B132FA">
        <w:rPr>
          <w:rFonts w:eastAsia="Times New Roman"/>
          <w:iCs/>
        </w:rPr>
        <w:t>the Combined Course Physics (“pre-engineering”) major, the major with secondary education certification</w:t>
      </w:r>
      <w:r w:rsidR="00283DFE">
        <w:rPr>
          <w:rFonts w:eastAsia="Times New Roman"/>
          <w:iCs/>
        </w:rPr>
        <w:t>,</w:t>
      </w:r>
      <w:r w:rsidR="00B132FA">
        <w:rPr>
          <w:rFonts w:eastAsia="Times New Roman"/>
          <w:iCs/>
        </w:rPr>
        <w:t xml:space="preserve"> or the Interdepartmental Mathematical Physics major, </w:t>
      </w:r>
      <w:r w:rsidRPr="00FB5B63">
        <w:rPr>
          <w:rFonts w:eastAsia="Times New Roman"/>
          <w:iCs/>
        </w:rPr>
        <w:t xml:space="preserve">the </w:t>
      </w:r>
      <w:r w:rsidR="00B132FA">
        <w:rPr>
          <w:rFonts w:eastAsia="Times New Roman"/>
          <w:iCs/>
        </w:rPr>
        <w:t xml:space="preserve">best single basis </w:t>
      </w:r>
      <w:r w:rsidRPr="00FB5B63">
        <w:rPr>
          <w:rFonts w:eastAsia="Times New Roman"/>
          <w:iCs/>
        </w:rPr>
        <w:t xml:space="preserve">is the </w:t>
      </w:r>
      <w:r w:rsidR="00B132FA">
        <w:rPr>
          <w:rFonts w:eastAsia="Times New Roman"/>
          <w:iCs/>
        </w:rPr>
        <w:t xml:space="preserve">relative success that </w:t>
      </w:r>
      <w:r w:rsidRPr="00FB5B63">
        <w:rPr>
          <w:rFonts w:eastAsia="Times New Roman"/>
          <w:iCs/>
        </w:rPr>
        <w:t>students</w:t>
      </w:r>
      <w:r w:rsidR="00283DFE">
        <w:rPr>
          <w:rFonts w:eastAsia="Times New Roman"/>
          <w:iCs/>
        </w:rPr>
        <w:t xml:space="preserve"> have</w:t>
      </w:r>
      <w:r w:rsidRPr="00FB5B63">
        <w:rPr>
          <w:rFonts w:eastAsia="Times New Roman"/>
          <w:iCs/>
        </w:rPr>
        <w:t xml:space="preserve"> after graduation</w:t>
      </w:r>
      <w:r w:rsidR="00283DFE">
        <w:rPr>
          <w:rFonts w:eastAsia="Times New Roman"/>
          <w:iCs/>
        </w:rPr>
        <w:t xml:space="preserve"> in the pursuit of their life’s work.  </w:t>
      </w:r>
      <w:r w:rsidR="00CF2C35">
        <w:rPr>
          <w:rFonts w:eastAsia="Times New Roman"/>
          <w:iCs/>
        </w:rPr>
        <w:t>For</w:t>
      </w:r>
      <w:r w:rsidR="00283DFE">
        <w:rPr>
          <w:rFonts w:eastAsia="Times New Roman"/>
          <w:iCs/>
        </w:rPr>
        <w:t xml:space="preserve"> a majority of </w:t>
      </w:r>
      <w:r w:rsidR="00CF2C35">
        <w:rPr>
          <w:rFonts w:eastAsia="Times New Roman"/>
          <w:iCs/>
        </w:rPr>
        <w:t>our students</w:t>
      </w:r>
      <w:r w:rsidR="00283DFE">
        <w:rPr>
          <w:rFonts w:eastAsia="Times New Roman"/>
          <w:iCs/>
        </w:rPr>
        <w:t xml:space="preserve">, this means graduate school or engineering school.  Thus, the department’s assessment plan is constructed to evaluate the knowledge and skills that students need to have to be successful in advanced studies in engineering and physics.  The department uses competitive admission to graduate school or engineering school, and the success that students have in these arenas, as principal indicators of collective student achievement for our program.  We are aware that indirect assessment measures often have limited utility, but because the training of engineers and physicists is “linear” (that is, incremental in nature), and because admission is competitive, student success in subsequent graduate school and engineering school studies is a nationally accepted “norm” of program quality for undergraduate physics programs </w:t>
      </w:r>
      <w:r w:rsidR="00CF2C35">
        <w:rPr>
          <w:rFonts w:eastAsia="Times New Roman"/>
          <w:iCs/>
        </w:rPr>
        <w:t>such as ours</w:t>
      </w:r>
      <w:r w:rsidR="00283DFE">
        <w:rPr>
          <w:rFonts w:eastAsia="Times New Roman"/>
          <w:iCs/>
        </w:rPr>
        <w:t>.</w:t>
      </w:r>
    </w:p>
    <w:p w:rsidR="00BE5B84" w:rsidRDefault="00BE5B84" w:rsidP="00BE5B8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Data:</w:t>
      </w:r>
      <w:r w:rsidR="00B40D1C">
        <w:rPr>
          <w:rFonts w:ascii="'times new roman'" w:eastAsia="Times New Roman" w:hAnsi="'times new roman'"/>
          <w:b/>
          <w:bCs/>
          <w:sz w:val="24"/>
          <w:szCs w:val="24"/>
        </w:rPr>
        <w:t xml:space="preserve"> </w:t>
      </w:r>
    </w:p>
    <w:p w:rsidR="00427CD6" w:rsidRPr="00E02DB3" w:rsidRDefault="00177035" w:rsidP="00DA6093">
      <w:pPr>
        <w:spacing w:after="0" w:line="240" w:lineRule="auto"/>
        <w:rPr>
          <w:rFonts w:ascii="'times new roman'" w:eastAsia="Times New Roman" w:hAnsi="'times new roman'"/>
          <w:b/>
          <w:bCs/>
          <w:sz w:val="24"/>
          <w:szCs w:val="24"/>
        </w:rPr>
      </w:pPr>
      <w:r w:rsidRPr="00E02DB3">
        <w:rPr>
          <w:rFonts w:ascii="'times new roman'" w:eastAsia="Times New Roman" w:hAnsi="'times new roman'"/>
          <w:b/>
          <w:bCs/>
          <w:sz w:val="24"/>
          <w:szCs w:val="24"/>
        </w:rPr>
        <w:t xml:space="preserve">Progress on Assessment </w:t>
      </w:r>
      <w:r w:rsidR="00427CD6" w:rsidRPr="00E02DB3">
        <w:rPr>
          <w:rFonts w:ascii="'times new roman'" w:eastAsia="Times New Roman" w:hAnsi="'times new roman'"/>
          <w:b/>
          <w:bCs/>
          <w:sz w:val="24"/>
          <w:szCs w:val="24"/>
        </w:rPr>
        <w:t>(</w:t>
      </w:r>
      <w:r w:rsidR="006979DD" w:rsidRPr="00E02DB3">
        <w:rPr>
          <w:rFonts w:ascii="'times new roman'" w:eastAsia="Times New Roman" w:hAnsi="'times new roman'"/>
          <w:b/>
          <w:bCs/>
          <w:i/>
          <w:sz w:val="24"/>
          <w:szCs w:val="24"/>
        </w:rPr>
        <w:t>Copy</w:t>
      </w:r>
      <w:r w:rsidR="00427CD6" w:rsidRPr="00E02DB3">
        <w:rPr>
          <w:rFonts w:ascii="'times new roman'" w:eastAsia="Times New Roman" w:hAnsi="'times new roman'"/>
          <w:b/>
          <w:bCs/>
          <w:i/>
          <w:sz w:val="24"/>
          <w:szCs w:val="24"/>
        </w:rPr>
        <w:t xml:space="preserve"> and paste from Assessment Plan </w:t>
      </w:r>
      <w:r w:rsidR="00427CD6" w:rsidRPr="00E02DB3">
        <w:rPr>
          <w:rFonts w:ascii="'times new roman'" w:eastAsia="Times New Roman" w:hAnsi="'times new roman'" w:hint="eastAsia"/>
          <w:b/>
          <w:bCs/>
          <w:i/>
          <w:sz w:val="24"/>
          <w:szCs w:val="24"/>
        </w:rPr>
        <w:t>responses</w:t>
      </w:r>
      <w:r w:rsidR="006979DD" w:rsidRPr="00E02DB3">
        <w:rPr>
          <w:rFonts w:ascii="'times new roman'" w:eastAsia="Times New Roman" w:hAnsi="'times new roman'"/>
          <w:b/>
          <w:bCs/>
          <w:i/>
          <w:sz w:val="24"/>
          <w:szCs w:val="24"/>
        </w:rPr>
        <w:t xml:space="preserve"> items 1-4. For your current plan, contact Beth Lincoln</w:t>
      </w:r>
      <w:r w:rsidR="00427CD6" w:rsidRPr="00E02DB3">
        <w:rPr>
          <w:rFonts w:ascii="'times new roman'" w:eastAsia="Times New Roman" w:hAnsi="'times new roman'"/>
          <w:b/>
          <w:bCs/>
          <w:sz w:val="24"/>
          <w:szCs w:val="24"/>
        </w:rPr>
        <w:t>)</w:t>
      </w:r>
    </w:p>
    <w:p w:rsidR="00DA6093" w:rsidRDefault="00DA6093" w:rsidP="00DA6093">
      <w:pPr>
        <w:spacing w:after="0" w:line="240" w:lineRule="auto"/>
        <w:rPr>
          <w:rFonts w:ascii="Arial" w:eastAsia="Times New Roman" w:hAnsi="Arial" w:cs="Arial"/>
          <w:sz w:val="20"/>
          <w:szCs w:val="20"/>
        </w:rPr>
      </w:pPr>
    </w:p>
    <w:p w:rsidR="00DA6093" w:rsidRPr="00B132FA" w:rsidRDefault="00CF2C35" w:rsidP="00DA6093">
      <w:pPr>
        <w:spacing w:after="0" w:line="240" w:lineRule="auto"/>
        <w:rPr>
          <w:rFonts w:eastAsia="Times New Roman" w:cs="Arial"/>
          <w:b/>
        </w:rPr>
      </w:pPr>
      <w:r>
        <w:rPr>
          <w:rFonts w:eastAsia="Times New Roman" w:cs="Arial"/>
          <w:b/>
        </w:rPr>
        <w:t xml:space="preserve">1. </w:t>
      </w:r>
      <w:r w:rsidR="00DA6093" w:rsidRPr="00B132FA">
        <w:rPr>
          <w:rFonts w:eastAsia="Times New Roman" w:cs="Arial"/>
          <w:b/>
        </w:rPr>
        <w:t>Physics Mission</w:t>
      </w:r>
    </w:p>
    <w:p w:rsidR="00DA6093" w:rsidRPr="00B132FA" w:rsidRDefault="00DA6093" w:rsidP="00DA6093">
      <w:pPr>
        <w:spacing w:after="0" w:line="240" w:lineRule="auto"/>
        <w:rPr>
          <w:rFonts w:eastAsia="Times New Roman" w:cs="Arial"/>
        </w:rPr>
      </w:pPr>
    </w:p>
    <w:p w:rsidR="00E52D88" w:rsidRPr="00B132FA" w:rsidRDefault="00E52D88" w:rsidP="00CF2C35">
      <w:pPr>
        <w:spacing w:after="0" w:line="240" w:lineRule="auto"/>
        <w:ind w:firstLine="720"/>
        <w:rPr>
          <w:rFonts w:eastAsia="Times New Roman" w:cs="Arial"/>
        </w:rPr>
      </w:pPr>
      <w:r w:rsidRPr="00B132FA">
        <w:rPr>
          <w:rFonts w:eastAsia="Times New Roman" w:cs="Arial"/>
        </w:rPr>
        <w:t>The Physics Department at Albion College is committed to providing intellectually rich and challenging learning experiences for students as part of their preparation for their life’s work. We are a learning-centered community of students and faculty that seeks to make relevant, qualitative, and quantitative conclusions from observations of the physical world.</w:t>
      </w:r>
    </w:p>
    <w:p w:rsidR="00E52D88" w:rsidRPr="00B132FA" w:rsidRDefault="00E52D88" w:rsidP="00CF2C35">
      <w:pPr>
        <w:spacing w:after="0" w:line="240" w:lineRule="auto"/>
        <w:ind w:firstLine="720"/>
        <w:rPr>
          <w:rFonts w:eastAsia="Times New Roman" w:cs="Arial"/>
        </w:rPr>
      </w:pPr>
      <w:r w:rsidRPr="00B132FA">
        <w:rPr>
          <w:rFonts w:eastAsia="Times New Roman" w:cs="Arial"/>
        </w:rPr>
        <w:lastRenderedPageBreak/>
        <w:t>Our program has several specific goals, including 1) to provide a high quality major program with sufficient depth and breadth of study in the core areas of physics to enable students to pursue advanced studies in physics or engineering or to be successful in physics-related careers, 2) to provide high quality major and minor programs for secondary education certification and the elementary integrated-science program, 3) to provide cognate courses for students in other sciences, including biology, chemistry, geology, and health sciences, 4) to provide the physics curriculum for the dual-degree program in engineering, 5) to provide high quality physics and astronomy courses for the general education requirement, and 6) to provide faculty as participants in interdisciplinary courses and programs, such as the Honors Institute, the First-Year Experience program and the Environmental ‘Category’ requirement.</w:t>
      </w:r>
    </w:p>
    <w:p w:rsidR="00283DFE" w:rsidRDefault="00283DFE" w:rsidP="00DA6093">
      <w:pPr>
        <w:spacing w:after="0" w:line="240" w:lineRule="auto"/>
        <w:rPr>
          <w:rFonts w:eastAsia="Times New Roman" w:cs="Arial"/>
          <w:b/>
          <w:bCs/>
        </w:rPr>
      </w:pPr>
      <w:bookmarkStart w:id="0" w:name="_msocom_1"/>
      <w:bookmarkEnd w:id="0"/>
    </w:p>
    <w:p w:rsidR="00DA6093" w:rsidRPr="00B132FA" w:rsidRDefault="00CF2C35" w:rsidP="00DA6093">
      <w:pPr>
        <w:spacing w:after="0" w:line="240" w:lineRule="auto"/>
        <w:rPr>
          <w:rFonts w:eastAsia="Times New Roman" w:cs="Arial"/>
          <w:b/>
          <w:bCs/>
        </w:rPr>
      </w:pPr>
      <w:r>
        <w:rPr>
          <w:rFonts w:eastAsia="Times New Roman" w:cs="Arial"/>
          <w:b/>
          <w:bCs/>
        </w:rPr>
        <w:t xml:space="preserve">2. </w:t>
      </w:r>
      <w:r w:rsidR="00DA6093" w:rsidRPr="00B132FA">
        <w:rPr>
          <w:rFonts w:eastAsia="Times New Roman" w:cs="Arial"/>
          <w:b/>
          <w:bCs/>
        </w:rPr>
        <w:t>Goals and Outcomes</w:t>
      </w:r>
    </w:p>
    <w:p w:rsidR="00DA6093" w:rsidRPr="00B132FA" w:rsidRDefault="00DA6093" w:rsidP="00DA6093">
      <w:pPr>
        <w:spacing w:after="0" w:line="240" w:lineRule="auto"/>
        <w:rPr>
          <w:rFonts w:eastAsia="Times New Roman" w:cs="Arial"/>
          <w:b/>
          <w:bCs/>
        </w:rPr>
      </w:pPr>
    </w:p>
    <w:p w:rsidR="00E52D88" w:rsidRPr="00B132FA" w:rsidRDefault="00E52D88" w:rsidP="00DA6093">
      <w:pPr>
        <w:spacing w:after="0" w:line="240" w:lineRule="auto"/>
        <w:rPr>
          <w:rFonts w:eastAsia="Times New Roman" w:cs="Arial"/>
        </w:rPr>
      </w:pPr>
      <w:r w:rsidRPr="00B132FA">
        <w:rPr>
          <w:rFonts w:eastAsia="Times New Roman" w:cs="Arial"/>
          <w:b/>
          <w:bCs/>
        </w:rPr>
        <w:t>L</w:t>
      </w:r>
      <w:r w:rsidR="00CF2C35">
        <w:rPr>
          <w:rFonts w:eastAsia="Times New Roman" w:cs="Arial"/>
          <w:b/>
          <w:bCs/>
        </w:rPr>
        <w:t>earning Goals for All Areas</w:t>
      </w:r>
      <w:r w:rsidRPr="00B132FA">
        <w:rPr>
          <w:rFonts w:eastAsia="Times New Roman" w:cs="Arial"/>
          <w:b/>
          <w:bCs/>
        </w:rPr>
        <w:t xml:space="preserve"> </w:t>
      </w:r>
    </w:p>
    <w:p w:rsidR="00DA6093" w:rsidRPr="00B132FA" w:rsidRDefault="00DA6093" w:rsidP="00DA6093">
      <w:pPr>
        <w:spacing w:after="0" w:line="240" w:lineRule="auto"/>
        <w:rPr>
          <w:rFonts w:eastAsia="Times New Roman" w:cs="Arial"/>
        </w:rPr>
      </w:pPr>
    </w:p>
    <w:p w:rsidR="00E52D88" w:rsidRPr="00B132FA" w:rsidRDefault="00E52D88" w:rsidP="00DA6093">
      <w:pPr>
        <w:spacing w:after="0" w:line="240" w:lineRule="auto"/>
        <w:rPr>
          <w:rFonts w:eastAsia="Times New Roman" w:cs="Arial"/>
        </w:rPr>
      </w:pPr>
      <w:r w:rsidRPr="00B132FA">
        <w:rPr>
          <w:rFonts w:eastAsia="Times New Roman" w:cs="Arial"/>
        </w:rPr>
        <w:t xml:space="preserve">1. Students in our program will develop proficiency in the theory and practice of physics as appropriate to their major, minor or program of study. </w:t>
      </w:r>
    </w:p>
    <w:p w:rsidR="00DA6093" w:rsidRPr="00B132FA" w:rsidRDefault="00DA6093" w:rsidP="00DA6093">
      <w:pPr>
        <w:spacing w:after="0" w:line="240" w:lineRule="auto"/>
        <w:rPr>
          <w:rFonts w:eastAsia="Times New Roman" w:cs="Arial"/>
        </w:rPr>
      </w:pPr>
    </w:p>
    <w:p w:rsidR="00E52D88" w:rsidRPr="00B132FA" w:rsidRDefault="00E52D88" w:rsidP="00DA6093">
      <w:pPr>
        <w:spacing w:after="0" w:line="240" w:lineRule="auto"/>
        <w:rPr>
          <w:rFonts w:eastAsia="Times New Roman" w:cs="Arial"/>
        </w:rPr>
      </w:pPr>
      <w:r w:rsidRPr="00B132FA">
        <w:rPr>
          <w:rFonts w:eastAsia="Times New Roman" w:cs="Arial"/>
        </w:rPr>
        <w:t xml:space="preserve">2. This proficiency will prepare students well for further education or careers as physicists, educators, or any other relevant life’s work. </w:t>
      </w:r>
    </w:p>
    <w:p w:rsidR="00DA6093" w:rsidRPr="00B132FA" w:rsidRDefault="00DA6093" w:rsidP="00DA6093">
      <w:pPr>
        <w:spacing w:after="0" w:line="240" w:lineRule="auto"/>
        <w:rPr>
          <w:rFonts w:eastAsia="Times New Roman" w:cs="Arial"/>
          <w:b/>
          <w:bCs/>
        </w:rPr>
      </w:pPr>
    </w:p>
    <w:p w:rsidR="00DA6093" w:rsidRPr="00B132FA" w:rsidRDefault="00E52D88" w:rsidP="00DA6093">
      <w:pPr>
        <w:spacing w:after="0" w:line="240" w:lineRule="auto"/>
        <w:rPr>
          <w:rFonts w:eastAsia="Times New Roman" w:cs="Arial"/>
          <w:b/>
          <w:bCs/>
        </w:rPr>
      </w:pPr>
      <w:r w:rsidRPr="00B132FA">
        <w:rPr>
          <w:rFonts w:eastAsia="Times New Roman" w:cs="Arial"/>
          <w:b/>
          <w:bCs/>
        </w:rPr>
        <w:t>D</w:t>
      </w:r>
      <w:r w:rsidR="00CF2C35">
        <w:rPr>
          <w:rFonts w:eastAsia="Times New Roman" w:cs="Arial"/>
          <w:b/>
          <w:bCs/>
        </w:rPr>
        <w:t>esired Outcomes</w:t>
      </w:r>
    </w:p>
    <w:p w:rsidR="00E52D88" w:rsidRPr="00B132FA" w:rsidRDefault="00E52D88" w:rsidP="00DA6093">
      <w:pPr>
        <w:spacing w:after="0" w:line="240" w:lineRule="auto"/>
        <w:rPr>
          <w:rFonts w:eastAsia="Times New Roman" w:cs="Arial"/>
        </w:rPr>
      </w:pPr>
      <w:r w:rsidRPr="00B132FA">
        <w:rPr>
          <w:rFonts w:eastAsia="Times New Roman" w:cs="Arial"/>
          <w:b/>
          <w:bCs/>
        </w:rPr>
        <w:t xml:space="preserve"> </w:t>
      </w:r>
    </w:p>
    <w:p w:rsidR="00E52D88" w:rsidRPr="00B132FA" w:rsidRDefault="00E52D88" w:rsidP="00DA6093">
      <w:pPr>
        <w:spacing w:after="0" w:line="240" w:lineRule="auto"/>
        <w:rPr>
          <w:rFonts w:eastAsia="Times New Roman" w:cs="Arial"/>
        </w:rPr>
      </w:pPr>
      <w:r w:rsidRPr="00B132FA">
        <w:rPr>
          <w:rFonts w:eastAsia="Times New Roman" w:cs="Arial"/>
          <w:i/>
          <w:iCs/>
        </w:rPr>
        <w:t xml:space="preserve">Assessment </w:t>
      </w:r>
      <w:r w:rsidR="00CF2C35">
        <w:rPr>
          <w:rFonts w:eastAsia="Times New Roman" w:cs="Arial"/>
          <w:i/>
          <w:iCs/>
        </w:rPr>
        <w:t xml:space="preserve">Area: Physics major curriculum, Combined Course Physics major curriculum, Physics with secondary education curriculum, </w:t>
      </w:r>
      <w:r w:rsidRPr="00B132FA">
        <w:rPr>
          <w:rFonts w:eastAsia="Times New Roman" w:cs="Arial"/>
          <w:i/>
          <w:iCs/>
        </w:rPr>
        <w:t xml:space="preserve">Mathematics/Physics major curriculum </w:t>
      </w:r>
    </w:p>
    <w:p w:rsidR="00DA6093" w:rsidRPr="00B132FA" w:rsidRDefault="00DA6093" w:rsidP="00DA6093">
      <w:pPr>
        <w:spacing w:after="0" w:line="240" w:lineRule="auto"/>
        <w:rPr>
          <w:rFonts w:eastAsia="Times New Roman" w:cs="Arial"/>
          <w:b/>
          <w:bCs/>
        </w:rPr>
      </w:pPr>
    </w:p>
    <w:p w:rsidR="00E52D88" w:rsidRPr="00B132FA" w:rsidRDefault="00E52D88" w:rsidP="00DA6093">
      <w:pPr>
        <w:spacing w:after="0" w:line="240" w:lineRule="auto"/>
        <w:rPr>
          <w:rFonts w:eastAsia="Times New Roman" w:cs="Arial"/>
        </w:rPr>
      </w:pPr>
      <w:r w:rsidRPr="00B132FA">
        <w:rPr>
          <w:rFonts w:eastAsia="Times New Roman" w:cs="Arial"/>
          <w:b/>
          <w:bCs/>
        </w:rPr>
        <w:t xml:space="preserve">OUTCOME I. </w:t>
      </w:r>
      <w:r w:rsidRPr="00B132FA">
        <w:rPr>
          <w:rFonts w:eastAsia="Times New Roman" w:cs="Arial"/>
        </w:rPr>
        <w:t xml:space="preserve">Physics graduates will have knowledge required to participate in advanced </w:t>
      </w:r>
      <w:r w:rsidR="00283DFE">
        <w:rPr>
          <w:rFonts w:eastAsia="Times New Roman" w:cs="Arial"/>
        </w:rPr>
        <w:t>studies</w:t>
      </w:r>
      <w:r w:rsidRPr="00B132FA">
        <w:rPr>
          <w:rFonts w:eastAsia="Times New Roman" w:cs="Arial"/>
        </w:rPr>
        <w:t xml:space="preserve"> in Physics or related areas. </w:t>
      </w:r>
    </w:p>
    <w:p w:rsidR="00DA6093" w:rsidRPr="00B132FA" w:rsidRDefault="00DA6093" w:rsidP="00DA6093">
      <w:pPr>
        <w:spacing w:after="0" w:line="240" w:lineRule="auto"/>
        <w:rPr>
          <w:rFonts w:eastAsia="Times New Roman" w:cs="Arial"/>
          <w:b/>
          <w:bCs/>
        </w:rPr>
      </w:pPr>
    </w:p>
    <w:p w:rsidR="00E52D88" w:rsidRPr="00B132FA" w:rsidRDefault="00E52D88" w:rsidP="00DA6093">
      <w:pPr>
        <w:spacing w:after="0" w:line="240" w:lineRule="auto"/>
        <w:rPr>
          <w:rFonts w:eastAsia="Times New Roman" w:cs="Arial"/>
        </w:rPr>
      </w:pPr>
      <w:r w:rsidRPr="00B132FA">
        <w:rPr>
          <w:rFonts w:eastAsia="Times New Roman" w:cs="Arial"/>
          <w:b/>
          <w:bCs/>
        </w:rPr>
        <w:t xml:space="preserve">OUTCOME II. </w:t>
      </w:r>
      <w:r w:rsidRPr="00B132FA">
        <w:rPr>
          <w:rFonts w:eastAsia="Times New Roman" w:cs="Arial"/>
        </w:rPr>
        <w:t xml:space="preserve">Physics graduates will have the skills necessary to participate in advanced experimental research in Physics or related areas. </w:t>
      </w:r>
    </w:p>
    <w:p w:rsidR="00DA6093" w:rsidRPr="00B132FA" w:rsidRDefault="00DA6093" w:rsidP="00DA6093">
      <w:pPr>
        <w:spacing w:after="0" w:line="240" w:lineRule="auto"/>
        <w:rPr>
          <w:rFonts w:eastAsia="Times New Roman" w:cs="Arial"/>
          <w:b/>
          <w:bCs/>
        </w:rPr>
      </w:pPr>
    </w:p>
    <w:p w:rsidR="00E52D88" w:rsidRPr="00B132FA" w:rsidRDefault="00E52D88" w:rsidP="00DA6093">
      <w:pPr>
        <w:spacing w:after="0" w:line="240" w:lineRule="auto"/>
        <w:rPr>
          <w:rFonts w:eastAsia="Times New Roman" w:cs="Arial"/>
        </w:rPr>
      </w:pPr>
      <w:r w:rsidRPr="00B132FA">
        <w:rPr>
          <w:rFonts w:eastAsia="Times New Roman" w:cs="Arial"/>
          <w:b/>
          <w:bCs/>
        </w:rPr>
        <w:t xml:space="preserve">OUTCOME III. </w:t>
      </w:r>
      <w:r w:rsidRPr="00B132FA">
        <w:rPr>
          <w:rFonts w:eastAsia="Times New Roman" w:cs="Arial"/>
        </w:rPr>
        <w:t xml:space="preserve">Physics graduates will be able to clearly articulate theoretical and experimental concepts in oral and written presentations. </w:t>
      </w:r>
    </w:p>
    <w:p w:rsidR="00E52D88" w:rsidRPr="00B132FA" w:rsidRDefault="00E52D88" w:rsidP="00DA6093">
      <w:pPr>
        <w:spacing w:after="0" w:line="240" w:lineRule="auto"/>
        <w:rPr>
          <w:rFonts w:eastAsia="Times New Roman" w:cs="Arial"/>
          <w:b/>
          <w:bCs/>
        </w:rPr>
      </w:pPr>
      <w:r w:rsidRPr="00B132FA">
        <w:rPr>
          <w:rFonts w:eastAsia="Times New Roman" w:cs="Arial"/>
          <w:strike/>
        </w:rPr>
        <w:br/>
      </w:r>
      <w:r w:rsidR="00CF2C35">
        <w:rPr>
          <w:rFonts w:eastAsia="Times New Roman" w:cs="Arial"/>
          <w:b/>
          <w:bCs/>
        </w:rPr>
        <w:t>3. Program Components</w:t>
      </w:r>
    </w:p>
    <w:p w:rsidR="00DA6093" w:rsidRPr="00B132FA" w:rsidRDefault="00DA6093" w:rsidP="00DA6093">
      <w:pPr>
        <w:spacing w:after="0" w:line="240" w:lineRule="auto"/>
        <w:rPr>
          <w:rFonts w:eastAsia="Times New Roman" w:cs="Arial"/>
          <w:b/>
          <w:bCs/>
        </w:rPr>
      </w:pPr>
    </w:p>
    <w:p w:rsidR="00DA6093" w:rsidRPr="00B132FA" w:rsidRDefault="00C01782" w:rsidP="0067196B">
      <w:pPr>
        <w:spacing w:after="0" w:line="240" w:lineRule="auto"/>
        <w:rPr>
          <w:rFonts w:eastAsia="Times New Roman" w:cs="Arial"/>
        </w:rPr>
      </w:pPr>
      <w:r w:rsidRPr="00B132FA">
        <w:rPr>
          <w:rFonts w:eastAsia="Times New Roman" w:cs="Arial"/>
        </w:rPr>
        <w:t>Program c</w:t>
      </w:r>
      <w:r w:rsidR="00DA6093" w:rsidRPr="00B132FA">
        <w:rPr>
          <w:rFonts w:eastAsia="Times New Roman" w:cs="Arial"/>
        </w:rPr>
        <w:t xml:space="preserve">omponents </w:t>
      </w:r>
      <w:r w:rsidRPr="00B132FA">
        <w:rPr>
          <w:rFonts w:eastAsia="Times New Roman" w:cs="Arial"/>
        </w:rPr>
        <w:t xml:space="preserve">and learning objectives </w:t>
      </w:r>
      <w:r w:rsidR="00DA6093" w:rsidRPr="00B132FA">
        <w:rPr>
          <w:rFonts w:eastAsia="Times New Roman" w:cs="Arial"/>
        </w:rPr>
        <w:t>are identified in the table on the next page.</w:t>
      </w:r>
      <w:r w:rsidRPr="00B132FA">
        <w:rPr>
          <w:rFonts w:eastAsia="Times New Roman" w:cs="Arial"/>
        </w:rPr>
        <w:t xml:space="preserve">  Here, the Physics major program includes Phys 167, 168, </w:t>
      </w:r>
      <w:r w:rsidR="0067196B">
        <w:rPr>
          <w:rFonts w:eastAsia="Times New Roman" w:cs="Arial"/>
        </w:rPr>
        <w:t xml:space="preserve">191, </w:t>
      </w:r>
      <w:r w:rsidRPr="00B132FA">
        <w:rPr>
          <w:rFonts w:eastAsia="Times New Roman" w:cs="Arial"/>
        </w:rPr>
        <w:t xml:space="preserve">243, 244, 245, 250, </w:t>
      </w:r>
      <w:r w:rsidR="0067196B">
        <w:rPr>
          <w:rFonts w:eastAsia="Times New Roman" w:cs="Arial"/>
        </w:rPr>
        <w:t xml:space="preserve">291, </w:t>
      </w:r>
      <w:r w:rsidRPr="00B132FA">
        <w:rPr>
          <w:rFonts w:eastAsia="Times New Roman" w:cs="Arial"/>
        </w:rPr>
        <w:t xml:space="preserve">325, 336, 350, and </w:t>
      </w:r>
      <w:r w:rsidR="0067196B">
        <w:rPr>
          <w:rFonts w:eastAsia="Times New Roman" w:cs="Arial"/>
        </w:rPr>
        <w:t xml:space="preserve">one or more </w:t>
      </w:r>
      <w:r w:rsidRPr="00B132FA">
        <w:rPr>
          <w:rFonts w:eastAsia="Times New Roman" w:cs="Arial"/>
        </w:rPr>
        <w:t xml:space="preserve">upper level courses.  </w:t>
      </w:r>
      <w:r w:rsidR="0067196B">
        <w:rPr>
          <w:rFonts w:eastAsia="Times New Roman" w:cs="Arial"/>
        </w:rPr>
        <w:t xml:space="preserve">The Combined Course Physics major includes 167, 168, 191, 243, 244, and 245, and additional coursework that transferred from the engineering school.  The Physics major with elementary education certification includes </w:t>
      </w:r>
      <w:r w:rsidR="0067196B" w:rsidRPr="00B132FA">
        <w:rPr>
          <w:rFonts w:eastAsia="Times New Roman" w:cs="Arial"/>
        </w:rPr>
        <w:t xml:space="preserve">Phys 167, 168, </w:t>
      </w:r>
      <w:r w:rsidR="0067196B">
        <w:rPr>
          <w:rFonts w:eastAsia="Times New Roman" w:cs="Arial"/>
        </w:rPr>
        <w:t xml:space="preserve">191, </w:t>
      </w:r>
      <w:r w:rsidR="0067196B" w:rsidRPr="00B132FA">
        <w:rPr>
          <w:rFonts w:eastAsia="Times New Roman" w:cs="Arial"/>
        </w:rPr>
        <w:t xml:space="preserve">243, 244, 245, 250, </w:t>
      </w:r>
      <w:r w:rsidR="0067196B">
        <w:rPr>
          <w:rFonts w:eastAsia="Times New Roman" w:cs="Arial"/>
        </w:rPr>
        <w:t xml:space="preserve">291, </w:t>
      </w:r>
      <w:r w:rsidR="0067196B" w:rsidRPr="00B132FA">
        <w:rPr>
          <w:rFonts w:eastAsia="Times New Roman" w:cs="Arial"/>
        </w:rPr>
        <w:t>325,</w:t>
      </w:r>
      <w:r w:rsidR="0067196B">
        <w:rPr>
          <w:rFonts w:eastAsia="Times New Roman" w:cs="Arial"/>
        </w:rPr>
        <w:t xml:space="preserve"> and</w:t>
      </w:r>
      <w:r w:rsidR="0067196B" w:rsidRPr="00B132FA">
        <w:rPr>
          <w:rFonts w:eastAsia="Times New Roman" w:cs="Arial"/>
        </w:rPr>
        <w:t xml:space="preserve"> 336</w:t>
      </w:r>
      <w:r w:rsidR="0067196B">
        <w:rPr>
          <w:rFonts w:eastAsia="Times New Roman" w:cs="Arial"/>
        </w:rPr>
        <w:t xml:space="preserve"> with two elective courses which can include Phys 105 or Phys 206.  The Interdepartmental Mathematics/Physics major includes Phys 167, 168, 243, 244, 250, 325, 336, and 380 with additional mathematics courses.  </w:t>
      </w:r>
      <w:r w:rsidRPr="00B132FA">
        <w:rPr>
          <w:rFonts w:eastAsia="Times New Roman" w:cs="Arial"/>
        </w:rPr>
        <w:t xml:space="preserve">Also listed in the table </w:t>
      </w:r>
      <w:r w:rsidR="0067196B">
        <w:rPr>
          <w:rFonts w:eastAsia="Times New Roman" w:cs="Arial"/>
        </w:rPr>
        <w:t xml:space="preserve">below </w:t>
      </w:r>
      <w:r w:rsidRPr="00B132FA">
        <w:rPr>
          <w:rFonts w:eastAsia="Times New Roman" w:cs="Arial"/>
        </w:rPr>
        <w:t>are the introductory and intermediate astronomy courses (105 and 206, respectively).   Not included are courses in the “pre-medical” curriculum (115 and 116), and other “General Education” courses (101 and 102).</w:t>
      </w:r>
    </w:p>
    <w:p w:rsidR="00C01782" w:rsidRPr="00B132FA" w:rsidRDefault="00C01782" w:rsidP="00C01782">
      <w:pPr>
        <w:spacing w:after="0" w:line="240" w:lineRule="auto"/>
        <w:rPr>
          <w:rFonts w:eastAsia="Times New Roman" w:cs="Arial"/>
        </w:rPr>
      </w:pPr>
    </w:p>
    <w:p w:rsidR="00C01782" w:rsidRPr="00B132FA" w:rsidRDefault="00C01782" w:rsidP="00C01782">
      <w:pPr>
        <w:spacing w:after="0" w:line="240" w:lineRule="auto"/>
        <w:rPr>
          <w:rFonts w:eastAsia="Times New Roman" w:cs="Arial"/>
        </w:rPr>
      </w:pPr>
    </w:p>
    <w:p w:rsidR="00B55199" w:rsidRPr="00C01782" w:rsidRDefault="00B55199" w:rsidP="00C01782">
      <w:pPr>
        <w:spacing w:after="0" w:line="240" w:lineRule="auto"/>
        <w:rPr>
          <w:rFonts w:ascii="Arial" w:eastAsia="Times New Roman" w:hAnsi="Arial" w:cs="Arial"/>
          <w:sz w:val="20"/>
          <w:szCs w:val="20"/>
        </w:rPr>
        <w:sectPr w:rsidR="00B55199" w:rsidRPr="00C01782" w:rsidSect="00312BAA">
          <w:footerReference w:type="default" r:id="rId8"/>
          <w:pgSz w:w="12240" w:h="15840"/>
          <w:pgMar w:top="1440" w:right="1440" w:bottom="1440" w:left="1440" w:header="720" w:footer="720" w:gutter="0"/>
          <w:pgNumType w:start="1"/>
          <w:cols w:space="720"/>
          <w:docGrid w:linePitch="360"/>
        </w:sectPr>
      </w:pPr>
    </w:p>
    <w:tbl>
      <w:tblPr>
        <w:tblW w:w="14616" w:type="dxa"/>
        <w:tblLook w:val="04A0"/>
      </w:tblPr>
      <w:tblGrid>
        <w:gridCol w:w="1793"/>
        <w:gridCol w:w="2464"/>
        <w:gridCol w:w="419"/>
        <w:gridCol w:w="419"/>
        <w:gridCol w:w="419"/>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1122"/>
      </w:tblGrid>
      <w:tr w:rsidR="00B94DAD" w:rsidRPr="00137CF6" w:rsidTr="00DA6093">
        <w:trPr>
          <w:trHeight w:val="576"/>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D88" w:rsidRPr="00DA6093" w:rsidRDefault="00E52D88" w:rsidP="00894D45">
            <w:pPr>
              <w:rPr>
                <w:rFonts w:eastAsia="Times New Roman"/>
                <w:b/>
                <w:color w:val="000000"/>
                <w:sz w:val="16"/>
                <w:szCs w:val="16"/>
              </w:rPr>
            </w:pPr>
            <w:r w:rsidRPr="00DA6093">
              <w:rPr>
                <w:rFonts w:eastAsia="Times New Roman"/>
                <w:b/>
                <w:color w:val="000000"/>
                <w:sz w:val="16"/>
                <w:szCs w:val="16"/>
              </w:rPr>
              <w:lastRenderedPageBreak/>
              <w:t>Outcome</w:t>
            </w:r>
          </w:p>
        </w:tc>
        <w:tc>
          <w:tcPr>
            <w:tcW w:w="5040" w:type="dxa"/>
            <w:tcBorders>
              <w:top w:val="single" w:sz="4" w:space="0" w:color="auto"/>
              <w:left w:val="nil"/>
              <w:bottom w:val="single" w:sz="4" w:space="0" w:color="auto"/>
              <w:right w:val="single" w:sz="4" w:space="0" w:color="auto"/>
            </w:tcBorders>
            <w:shd w:val="clear" w:color="auto" w:fill="auto"/>
            <w:noWrap/>
            <w:vAlign w:val="center"/>
            <w:hideMark/>
          </w:tcPr>
          <w:p w:rsidR="00E52D88" w:rsidRPr="00DA6093" w:rsidRDefault="00E52D88" w:rsidP="00894D45">
            <w:pPr>
              <w:rPr>
                <w:rFonts w:eastAsia="Times New Roman"/>
                <w:b/>
                <w:color w:val="000000"/>
                <w:sz w:val="16"/>
                <w:szCs w:val="16"/>
              </w:rPr>
            </w:pPr>
            <w:r w:rsidRPr="00DA6093">
              <w:rPr>
                <w:rFonts w:eastAsia="Times New Roman"/>
                <w:b/>
                <w:color w:val="000000"/>
                <w:sz w:val="16"/>
                <w:szCs w:val="16"/>
              </w:rPr>
              <w:t>Learning Objectives</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105</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105L</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206</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206L</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167</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167L</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168</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168L</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191/291</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243</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244</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245</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245L</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250</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308</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322</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325</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336</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350</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380</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384</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387</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E52D88" w:rsidRPr="00DA6093" w:rsidRDefault="00E52D88" w:rsidP="00894D45">
            <w:pPr>
              <w:rPr>
                <w:rFonts w:eastAsia="Times New Roman"/>
                <w:b/>
                <w:color w:val="000000"/>
                <w:sz w:val="16"/>
                <w:szCs w:val="16"/>
              </w:rPr>
            </w:pPr>
            <w:r w:rsidRPr="00DA6093">
              <w:rPr>
                <w:rFonts w:eastAsia="Times New Roman"/>
                <w:b/>
                <w:color w:val="000000"/>
                <w:sz w:val="16"/>
                <w:szCs w:val="16"/>
              </w:rPr>
              <w:t>Assessment Measure</w:t>
            </w:r>
          </w:p>
        </w:tc>
      </w:tr>
      <w:tr w:rsidR="00B94DAD" w:rsidRPr="00137CF6" w:rsidTr="00DA6093">
        <w:trPr>
          <w:trHeight w:val="576"/>
        </w:trPr>
        <w:tc>
          <w:tcPr>
            <w:tcW w:w="3600" w:type="dxa"/>
            <w:vMerge w:val="restart"/>
            <w:tcBorders>
              <w:top w:val="nil"/>
              <w:left w:val="single" w:sz="4" w:space="0" w:color="auto"/>
              <w:bottom w:val="single" w:sz="4" w:space="0" w:color="auto"/>
              <w:right w:val="single" w:sz="4" w:space="0" w:color="auto"/>
            </w:tcBorders>
            <w:shd w:val="clear" w:color="auto" w:fill="auto"/>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xml:space="preserve">1.  Students in Physics courses </w:t>
            </w:r>
            <w:r w:rsidR="000951DD">
              <w:rPr>
                <w:rFonts w:eastAsia="Times New Roman"/>
                <w:color w:val="000000"/>
                <w:sz w:val="16"/>
                <w:szCs w:val="16"/>
              </w:rPr>
              <w:t>will</w:t>
            </w:r>
            <w:r w:rsidRPr="003D755B">
              <w:rPr>
                <w:rFonts w:eastAsia="Times New Roman"/>
                <w:color w:val="000000"/>
                <w:sz w:val="16"/>
                <w:szCs w:val="16"/>
              </w:rPr>
              <w:t xml:space="preserve"> demonstrate knowledge of the fundamentals of physics and/or or astronomy principles. </w:t>
            </w:r>
          </w:p>
        </w:tc>
        <w:tc>
          <w:tcPr>
            <w:tcW w:w="5040"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DA6093">
            <w:pPr>
              <w:rPr>
                <w:rFonts w:eastAsia="Times New Roman"/>
                <w:color w:val="000000"/>
                <w:sz w:val="16"/>
                <w:szCs w:val="16"/>
              </w:rPr>
            </w:pPr>
            <w:r>
              <w:rPr>
                <w:rFonts w:eastAsia="Times New Roman"/>
                <w:color w:val="000000"/>
                <w:sz w:val="16"/>
                <w:szCs w:val="16"/>
              </w:rPr>
              <w:t>S</w:t>
            </w:r>
            <w:r w:rsidRPr="003D755B">
              <w:rPr>
                <w:rFonts w:eastAsia="Times New Roman"/>
                <w:color w:val="000000"/>
                <w:sz w:val="16"/>
                <w:szCs w:val="16"/>
              </w:rPr>
              <w:t>tudents will explain and apply their understanding of mechanics</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C01782" w:rsidP="000951DD">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r w:rsidR="00DA6093">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r w:rsidR="008477FF">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2160" w:type="dxa"/>
            <w:vMerge w:val="restart"/>
            <w:tcBorders>
              <w:top w:val="nil"/>
              <w:left w:val="single" w:sz="4" w:space="0" w:color="auto"/>
              <w:bottom w:val="single" w:sz="4" w:space="0" w:color="000000"/>
              <w:right w:val="single" w:sz="4" w:space="0" w:color="auto"/>
            </w:tcBorders>
            <w:shd w:val="clear" w:color="auto" w:fill="auto"/>
            <w:vAlign w:val="center"/>
            <w:hideMark/>
          </w:tcPr>
          <w:p w:rsidR="00E52D88" w:rsidRPr="003D755B" w:rsidRDefault="00E52D88" w:rsidP="000951DD">
            <w:pPr>
              <w:jc w:val="center"/>
              <w:rPr>
                <w:rFonts w:eastAsia="Times New Roman"/>
                <w:color w:val="000000"/>
                <w:sz w:val="16"/>
                <w:szCs w:val="16"/>
              </w:rPr>
            </w:pPr>
            <w:r w:rsidRPr="003D755B">
              <w:rPr>
                <w:rFonts w:eastAsia="Times New Roman"/>
                <w:color w:val="000000"/>
                <w:sz w:val="16"/>
                <w:szCs w:val="16"/>
              </w:rPr>
              <w:t>MFT</w:t>
            </w:r>
          </w:p>
        </w:tc>
      </w:tr>
      <w:tr w:rsidR="00B94DAD" w:rsidRPr="00137CF6" w:rsidTr="00DA6093">
        <w:trPr>
          <w:trHeight w:val="576"/>
        </w:trPr>
        <w:tc>
          <w:tcPr>
            <w:tcW w:w="3600" w:type="dxa"/>
            <w:vMerge/>
            <w:tcBorders>
              <w:top w:val="nil"/>
              <w:left w:val="single" w:sz="4" w:space="0" w:color="auto"/>
              <w:bottom w:val="single" w:sz="4" w:space="0" w:color="auto"/>
              <w:right w:val="single" w:sz="4" w:space="0" w:color="auto"/>
            </w:tcBorders>
            <w:vAlign w:val="center"/>
            <w:hideMark/>
          </w:tcPr>
          <w:p w:rsidR="00E52D88" w:rsidRPr="003D755B" w:rsidRDefault="00E52D88" w:rsidP="00894D45">
            <w:pPr>
              <w:rPr>
                <w:rFonts w:eastAsia="Times New Roman"/>
                <w:color w:val="000000"/>
                <w:sz w:val="16"/>
                <w:szCs w:val="16"/>
              </w:rPr>
            </w:pPr>
          </w:p>
        </w:tc>
        <w:tc>
          <w:tcPr>
            <w:tcW w:w="5040"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DA6093">
            <w:pPr>
              <w:rPr>
                <w:rFonts w:eastAsia="Times New Roman"/>
                <w:color w:val="000000"/>
                <w:sz w:val="16"/>
                <w:szCs w:val="16"/>
              </w:rPr>
            </w:pPr>
            <w:r>
              <w:rPr>
                <w:rFonts w:eastAsia="Times New Roman"/>
                <w:color w:val="000000"/>
                <w:sz w:val="16"/>
                <w:szCs w:val="16"/>
              </w:rPr>
              <w:t>S</w:t>
            </w:r>
            <w:r w:rsidRPr="003D755B">
              <w:rPr>
                <w:rFonts w:eastAsia="Times New Roman"/>
                <w:color w:val="000000"/>
                <w:sz w:val="16"/>
                <w:szCs w:val="16"/>
              </w:rPr>
              <w:t>tudents will explain and apply their understanding of electricity, magnetism, and optics</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C01782"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DA6093" w:rsidP="00894D45">
            <w:pPr>
              <w:rPr>
                <w:rFonts w:eastAsia="Times New Roman"/>
                <w:color w:val="000000"/>
                <w:sz w:val="16"/>
                <w:szCs w:val="16"/>
              </w:rPr>
            </w:pPr>
            <w:r>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r w:rsidR="008477FF">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2160" w:type="dxa"/>
            <w:vMerge/>
            <w:tcBorders>
              <w:top w:val="nil"/>
              <w:left w:val="single" w:sz="4" w:space="0" w:color="auto"/>
              <w:bottom w:val="single" w:sz="4" w:space="0" w:color="000000"/>
              <w:right w:val="single" w:sz="4" w:space="0" w:color="auto"/>
            </w:tcBorders>
            <w:vAlign w:val="center"/>
            <w:hideMark/>
          </w:tcPr>
          <w:p w:rsidR="00E52D88" w:rsidRPr="003D755B" w:rsidRDefault="00E52D88" w:rsidP="00894D45">
            <w:pPr>
              <w:rPr>
                <w:rFonts w:eastAsia="Times New Roman"/>
                <w:color w:val="000000"/>
                <w:sz w:val="16"/>
                <w:szCs w:val="16"/>
              </w:rPr>
            </w:pPr>
          </w:p>
        </w:tc>
      </w:tr>
      <w:tr w:rsidR="00B94DAD" w:rsidRPr="00137CF6" w:rsidTr="00DA6093">
        <w:trPr>
          <w:trHeight w:val="576"/>
        </w:trPr>
        <w:tc>
          <w:tcPr>
            <w:tcW w:w="3600" w:type="dxa"/>
            <w:vMerge/>
            <w:tcBorders>
              <w:top w:val="nil"/>
              <w:left w:val="single" w:sz="4" w:space="0" w:color="auto"/>
              <w:bottom w:val="single" w:sz="4" w:space="0" w:color="auto"/>
              <w:right w:val="single" w:sz="4" w:space="0" w:color="auto"/>
            </w:tcBorders>
            <w:vAlign w:val="center"/>
            <w:hideMark/>
          </w:tcPr>
          <w:p w:rsidR="00E52D88" w:rsidRPr="003D755B" w:rsidRDefault="00E52D88" w:rsidP="00894D45">
            <w:pPr>
              <w:rPr>
                <w:rFonts w:eastAsia="Times New Roman"/>
                <w:color w:val="000000"/>
                <w:sz w:val="16"/>
                <w:szCs w:val="16"/>
              </w:rPr>
            </w:pPr>
          </w:p>
        </w:tc>
        <w:tc>
          <w:tcPr>
            <w:tcW w:w="5040"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DA6093">
            <w:pPr>
              <w:rPr>
                <w:rFonts w:eastAsia="Times New Roman"/>
                <w:color w:val="000000"/>
                <w:sz w:val="16"/>
                <w:szCs w:val="16"/>
              </w:rPr>
            </w:pPr>
            <w:r>
              <w:rPr>
                <w:rFonts w:eastAsia="Times New Roman"/>
                <w:color w:val="000000"/>
                <w:sz w:val="16"/>
                <w:szCs w:val="16"/>
              </w:rPr>
              <w:t>S</w:t>
            </w:r>
            <w:r w:rsidRPr="003D755B">
              <w:rPr>
                <w:rFonts w:eastAsia="Times New Roman"/>
                <w:color w:val="000000"/>
                <w:sz w:val="16"/>
                <w:szCs w:val="16"/>
              </w:rPr>
              <w:t>tudents will explain and apply their understanding of thermo</w:t>
            </w:r>
            <w:r>
              <w:rPr>
                <w:rFonts w:eastAsia="Times New Roman"/>
                <w:color w:val="000000"/>
                <w:sz w:val="16"/>
                <w:szCs w:val="16"/>
              </w:rPr>
              <w:t>-</w:t>
            </w:r>
            <w:r w:rsidRPr="003D755B">
              <w:rPr>
                <w:rFonts w:eastAsia="Times New Roman"/>
                <w:color w:val="000000"/>
                <w:sz w:val="16"/>
                <w:szCs w:val="16"/>
              </w:rPr>
              <w:t>dynamics</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C01782" w:rsidP="00894D45">
            <w:pPr>
              <w:rPr>
                <w:rFonts w:eastAsia="Times New Roman"/>
                <w:color w:val="000000"/>
                <w:sz w:val="16"/>
                <w:szCs w:val="16"/>
              </w:rPr>
            </w:pPr>
            <w:r>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r w:rsidR="008477FF">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2160" w:type="dxa"/>
            <w:vMerge/>
            <w:tcBorders>
              <w:top w:val="nil"/>
              <w:left w:val="single" w:sz="4" w:space="0" w:color="auto"/>
              <w:bottom w:val="single" w:sz="4" w:space="0" w:color="000000"/>
              <w:right w:val="single" w:sz="4" w:space="0" w:color="auto"/>
            </w:tcBorders>
            <w:vAlign w:val="center"/>
            <w:hideMark/>
          </w:tcPr>
          <w:p w:rsidR="00E52D88" w:rsidRPr="003D755B" w:rsidRDefault="00E52D88" w:rsidP="00894D45">
            <w:pPr>
              <w:rPr>
                <w:rFonts w:eastAsia="Times New Roman"/>
                <w:color w:val="000000"/>
                <w:sz w:val="16"/>
                <w:szCs w:val="16"/>
              </w:rPr>
            </w:pPr>
          </w:p>
        </w:tc>
      </w:tr>
      <w:tr w:rsidR="00B94DAD" w:rsidRPr="00137CF6" w:rsidTr="00DA6093">
        <w:trPr>
          <w:trHeight w:val="576"/>
        </w:trPr>
        <w:tc>
          <w:tcPr>
            <w:tcW w:w="3600" w:type="dxa"/>
            <w:vMerge/>
            <w:tcBorders>
              <w:top w:val="nil"/>
              <w:left w:val="single" w:sz="4" w:space="0" w:color="auto"/>
              <w:bottom w:val="single" w:sz="4" w:space="0" w:color="auto"/>
              <w:right w:val="single" w:sz="4" w:space="0" w:color="auto"/>
            </w:tcBorders>
            <w:vAlign w:val="center"/>
            <w:hideMark/>
          </w:tcPr>
          <w:p w:rsidR="00E52D88" w:rsidRPr="003D755B" w:rsidRDefault="00E52D88" w:rsidP="00894D45">
            <w:pPr>
              <w:rPr>
                <w:rFonts w:eastAsia="Times New Roman"/>
                <w:color w:val="000000"/>
                <w:sz w:val="16"/>
                <w:szCs w:val="16"/>
              </w:rPr>
            </w:pPr>
          </w:p>
        </w:tc>
        <w:tc>
          <w:tcPr>
            <w:tcW w:w="5040"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DA6093">
            <w:pPr>
              <w:rPr>
                <w:rFonts w:eastAsia="Times New Roman"/>
                <w:color w:val="000000"/>
                <w:sz w:val="16"/>
                <w:szCs w:val="16"/>
              </w:rPr>
            </w:pPr>
            <w:r>
              <w:rPr>
                <w:rFonts w:eastAsia="Times New Roman"/>
                <w:color w:val="000000"/>
                <w:sz w:val="16"/>
                <w:szCs w:val="16"/>
              </w:rPr>
              <w:t>S</w:t>
            </w:r>
            <w:r w:rsidRPr="003D755B">
              <w:rPr>
                <w:rFonts w:eastAsia="Times New Roman"/>
                <w:color w:val="000000"/>
                <w:sz w:val="16"/>
                <w:szCs w:val="16"/>
              </w:rPr>
              <w:t>tudents will explain and apply their understanding of quantum mechanics</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2160" w:type="dxa"/>
            <w:vMerge/>
            <w:tcBorders>
              <w:top w:val="nil"/>
              <w:left w:val="single" w:sz="4" w:space="0" w:color="auto"/>
              <w:bottom w:val="single" w:sz="4" w:space="0" w:color="000000"/>
              <w:right w:val="single" w:sz="4" w:space="0" w:color="auto"/>
            </w:tcBorders>
            <w:vAlign w:val="center"/>
            <w:hideMark/>
          </w:tcPr>
          <w:p w:rsidR="00E52D88" w:rsidRPr="003D755B" w:rsidRDefault="00E52D88" w:rsidP="00894D45">
            <w:pPr>
              <w:rPr>
                <w:rFonts w:eastAsia="Times New Roman"/>
                <w:color w:val="000000"/>
                <w:sz w:val="16"/>
                <w:szCs w:val="16"/>
              </w:rPr>
            </w:pPr>
          </w:p>
        </w:tc>
      </w:tr>
      <w:tr w:rsidR="00B94DAD" w:rsidRPr="00137CF6" w:rsidTr="00DA6093">
        <w:tc>
          <w:tcPr>
            <w:tcW w:w="3600" w:type="dxa"/>
            <w:vMerge/>
            <w:tcBorders>
              <w:top w:val="nil"/>
              <w:left w:val="single" w:sz="4" w:space="0" w:color="auto"/>
              <w:bottom w:val="single" w:sz="4" w:space="0" w:color="auto"/>
              <w:right w:val="single" w:sz="4" w:space="0" w:color="auto"/>
            </w:tcBorders>
            <w:vAlign w:val="center"/>
            <w:hideMark/>
          </w:tcPr>
          <w:p w:rsidR="00E52D88" w:rsidRPr="003D755B" w:rsidRDefault="00E52D88" w:rsidP="00894D45">
            <w:pPr>
              <w:rPr>
                <w:rFonts w:eastAsia="Times New Roman"/>
                <w:color w:val="000000"/>
                <w:sz w:val="16"/>
                <w:szCs w:val="16"/>
              </w:rPr>
            </w:pPr>
          </w:p>
        </w:tc>
        <w:tc>
          <w:tcPr>
            <w:tcW w:w="5040" w:type="dxa"/>
            <w:tcBorders>
              <w:top w:val="nil"/>
              <w:left w:val="nil"/>
              <w:bottom w:val="single" w:sz="4" w:space="0" w:color="auto"/>
              <w:right w:val="single" w:sz="4" w:space="0" w:color="auto"/>
            </w:tcBorders>
            <w:shd w:val="clear" w:color="auto" w:fill="auto"/>
            <w:vAlign w:val="center"/>
            <w:hideMark/>
          </w:tcPr>
          <w:p w:rsidR="00E52D88" w:rsidRPr="003D755B" w:rsidRDefault="00B94DAD" w:rsidP="00DA6093">
            <w:pPr>
              <w:rPr>
                <w:rFonts w:eastAsia="Times New Roman"/>
                <w:color w:val="000000"/>
                <w:sz w:val="16"/>
                <w:szCs w:val="16"/>
              </w:rPr>
            </w:pPr>
            <w:r>
              <w:rPr>
                <w:rFonts w:eastAsia="Times New Roman"/>
                <w:color w:val="000000"/>
                <w:sz w:val="16"/>
                <w:szCs w:val="16"/>
              </w:rPr>
              <w:t>S</w:t>
            </w:r>
            <w:r w:rsidR="00E52D88" w:rsidRPr="003D755B">
              <w:rPr>
                <w:rFonts w:eastAsia="Times New Roman"/>
                <w:color w:val="000000"/>
                <w:sz w:val="16"/>
                <w:szCs w:val="16"/>
              </w:rPr>
              <w:t xml:space="preserve">tudents will learn to interpret and create mathematical models and/or simulations of physical phenomena.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r w:rsidR="008477FF">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8477FF" w:rsidP="00894D45">
            <w:pPr>
              <w:rPr>
                <w:rFonts w:eastAsia="Times New Roman"/>
                <w:color w:val="000000"/>
                <w:sz w:val="16"/>
                <w:szCs w:val="16"/>
              </w:rPr>
            </w:pPr>
            <w:r>
              <w:rPr>
                <w:rFonts w:eastAsia="Times New Roman"/>
                <w:color w:val="000000"/>
                <w:sz w:val="16"/>
                <w:szCs w:val="16"/>
              </w:rPr>
              <w:t>x</w:t>
            </w:r>
            <w:r w:rsidR="00E52D88"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8477FF" w:rsidP="00894D45">
            <w:pPr>
              <w:rPr>
                <w:rFonts w:eastAsia="Times New Roman"/>
                <w:color w:val="000000"/>
                <w:sz w:val="16"/>
                <w:szCs w:val="16"/>
              </w:rPr>
            </w:pPr>
            <w:r>
              <w:rPr>
                <w:rFonts w:eastAsia="Times New Roman"/>
                <w:color w:val="000000"/>
                <w:sz w:val="16"/>
                <w:szCs w:val="16"/>
              </w:rPr>
              <w:t>x</w:t>
            </w:r>
            <w:r w:rsidR="00E52D88"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r w:rsidR="008477FF">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r w:rsidR="008477FF">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8477FF" w:rsidP="00894D45">
            <w:pPr>
              <w:rPr>
                <w:rFonts w:eastAsia="Times New Roman"/>
                <w:color w:val="000000"/>
                <w:sz w:val="16"/>
                <w:szCs w:val="16"/>
              </w:rPr>
            </w:pPr>
            <w:r>
              <w:rPr>
                <w:rFonts w:eastAsia="Times New Roman"/>
                <w:color w:val="000000"/>
                <w:sz w:val="16"/>
                <w:szCs w:val="16"/>
              </w:rPr>
              <w:t>x</w:t>
            </w:r>
            <w:r w:rsidR="00E52D88" w:rsidRPr="003D755B">
              <w:rPr>
                <w:rFonts w:eastAsia="Times New Roman"/>
                <w:color w:val="000000"/>
                <w:sz w:val="16"/>
                <w:szCs w:val="16"/>
              </w:rPr>
              <w:t> </w:t>
            </w:r>
          </w:p>
        </w:tc>
        <w:tc>
          <w:tcPr>
            <w:tcW w:w="2160" w:type="dxa"/>
            <w:vMerge/>
            <w:tcBorders>
              <w:top w:val="nil"/>
              <w:left w:val="single" w:sz="4" w:space="0" w:color="auto"/>
              <w:bottom w:val="single" w:sz="4" w:space="0" w:color="000000"/>
              <w:right w:val="single" w:sz="4" w:space="0" w:color="auto"/>
            </w:tcBorders>
            <w:vAlign w:val="center"/>
            <w:hideMark/>
          </w:tcPr>
          <w:p w:rsidR="00E52D88" w:rsidRPr="003D755B" w:rsidRDefault="00E52D88" w:rsidP="00894D45">
            <w:pPr>
              <w:rPr>
                <w:rFonts w:eastAsia="Times New Roman"/>
                <w:color w:val="000000"/>
                <w:sz w:val="16"/>
                <w:szCs w:val="16"/>
              </w:rPr>
            </w:pPr>
          </w:p>
        </w:tc>
      </w:tr>
      <w:tr w:rsidR="00B94DAD" w:rsidRPr="00137CF6" w:rsidTr="00DA6093">
        <w:tc>
          <w:tcPr>
            <w:tcW w:w="3600" w:type="dxa"/>
            <w:vMerge/>
            <w:tcBorders>
              <w:top w:val="nil"/>
              <w:left w:val="single" w:sz="4" w:space="0" w:color="auto"/>
              <w:bottom w:val="single" w:sz="4" w:space="0" w:color="auto"/>
              <w:right w:val="single" w:sz="4" w:space="0" w:color="auto"/>
            </w:tcBorders>
            <w:vAlign w:val="center"/>
            <w:hideMark/>
          </w:tcPr>
          <w:p w:rsidR="00E52D88" w:rsidRPr="003D755B" w:rsidRDefault="00E52D88" w:rsidP="00894D45">
            <w:pPr>
              <w:rPr>
                <w:rFonts w:eastAsia="Times New Roman"/>
                <w:color w:val="000000"/>
                <w:sz w:val="16"/>
                <w:szCs w:val="16"/>
              </w:rPr>
            </w:pPr>
          </w:p>
        </w:tc>
        <w:tc>
          <w:tcPr>
            <w:tcW w:w="5040" w:type="dxa"/>
            <w:tcBorders>
              <w:top w:val="nil"/>
              <w:left w:val="nil"/>
              <w:bottom w:val="single" w:sz="4" w:space="0" w:color="auto"/>
              <w:right w:val="single" w:sz="4" w:space="0" w:color="auto"/>
            </w:tcBorders>
            <w:shd w:val="clear" w:color="auto" w:fill="auto"/>
            <w:vAlign w:val="center"/>
            <w:hideMark/>
          </w:tcPr>
          <w:p w:rsidR="00E52D88" w:rsidRPr="003D755B" w:rsidRDefault="00B94DAD" w:rsidP="00DA6093">
            <w:pPr>
              <w:rPr>
                <w:rFonts w:eastAsia="Times New Roman"/>
                <w:color w:val="000000"/>
                <w:sz w:val="16"/>
                <w:szCs w:val="16"/>
              </w:rPr>
            </w:pPr>
            <w:r>
              <w:rPr>
                <w:rFonts w:eastAsia="Times New Roman"/>
                <w:color w:val="000000"/>
                <w:sz w:val="16"/>
                <w:szCs w:val="16"/>
              </w:rPr>
              <w:t>Students</w:t>
            </w:r>
            <w:r w:rsidR="00E52D88" w:rsidRPr="003D755B">
              <w:rPr>
                <w:rFonts w:eastAsia="Times New Roman"/>
                <w:color w:val="000000"/>
                <w:sz w:val="16"/>
                <w:szCs w:val="16"/>
              </w:rPr>
              <w:t xml:space="preserve"> will be able to explain and apply their understanding of astronomical phenomena.</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C01782"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DA6093"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2160" w:type="dxa"/>
            <w:vMerge/>
            <w:tcBorders>
              <w:top w:val="nil"/>
              <w:left w:val="single" w:sz="4" w:space="0" w:color="auto"/>
              <w:bottom w:val="single" w:sz="4" w:space="0" w:color="000000"/>
              <w:right w:val="single" w:sz="4" w:space="0" w:color="auto"/>
            </w:tcBorders>
            <w:vAlign w:val="center"/>
            <w:hideMark/>
          </w:tcPr>
          <w:p w:rsidR="00E52D88" w:rsidRPr="003D755B" w:rsidRDefault="00E52D88" w:rsidP="00894D45">
            <w:pPr>
              <w:rPr>
                <w:rFonts w:eastAsia="Times New Roman"/>
                <w:color w:val="000000"/>
                <w:sz w:val="16"/>
                <w:szCs w:val="16"/>
              </w:rPr>
            </w:pPr>
          </w:p>
        </w:tc>
      </w:tr>
      <w:tr w:rsidR="00B94DAD" w:rsidRPr="00137CF6" w:rsidTr="00DA6093">
        <w:trPr>
          <w:trHeight w:val="2310"/>
        </w:trPr>
        <w:tc>
          <w:tcPr>
            <w:tcW w:w="3600" w:type="dxa"/>
            <w:tcBorders>
              <w:top w:val="nil"/>
              <w:left w:val="single" w:sz="4" w:space="0" w:color="auto"/>
              <w:bottom w:val="single" w:sz="4" w:space="0" w:color="auto"/>
              <w:right w:val="single" w:sz="4" w:space="0" w:color="auto"/>
            </w:tcBorders>
            <w:shd w:val="clear" w:color="auto" w:fill="auto"/>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xml:space="preserve">2. Students who take laboratory courses in physics </w:t>
            </w:r>
            <w:r w:rsidR="000951DD">
              <w:rPr>
                <w:rFonts w:eastAsia="Times New Roman"/>
                <w:color w:val="000000"/>
                <w:sz w:val="16"/>
                <w:szCs w:val="16"/>
              </w:rPr>
              <w:t xml:space="preserve">will </w:t>
            </w:r>
            <w:r w:rsidRPr="003D755B">
              <w:rPr>
                <w:rFonts w:eastAsia="Times New Roman"/>
                <w:color w:val="000000"/>
                <w:sz w:val="16"/>
                <w:szCs w:val="16"/>
              </w:rPr>
              <w:t xml:space="preserve">be able to (C) conduct experiments using accepted experimental methodologies and/or (D) design experiments to explore problems of practical and theoretical importance. </w:t>
            </w:r>
          </w:p>
        </w:tc>
        <w:tc>
          <w:tcPr>
            <w:tcW w:w="5040" w:type="dxa"/>
            <w:tcBorders>
              <w:top w:val="nil"/>
              <w:left w:val="nil"/>
              <w:bottom w:val="single" w:sz="4" w:space="0" w:color="auto"/>
              <w:right w:val="single" w:sz="4" w:space="0" w:color="auto"/>
            </w:tcBorders>
            <w:shd w:val="clear" w:color="auto" w:fill="auto"/>
            <w:vAlign w:val="center"/>
            <w:hideMark/>
          </w:tcPr>
          <w:p w:rsidR="00E52D88" w:rsidRPr="003D755B" w:rsidRDefault="000951DD" w:rsidP="00894D45">
            <w:pPr>
              <w:rPr>
                <w:rFonts w:eastAsia="Times New Roman"/>
                <w:color w:val="000000"/>
                <w:sz w:val="16"/>
                <w:szCs w:val="16"/>
              </w:rPr>
            </w:pPr>
            <w:r>
              <w:rPr>
                <w:rFonts w:eastAsia="Times New Roman"/>
                <w:color w:val="000000"/>
                <w:sz w:val="16"/>
                <w:szCs w:val="16"/>
              </w:rPr>
              <w:t>S</w:t>
            </w:r>
            <w:r w:rsidR="00E52D88" w:rsidRPr="003D755B">
              <w:rPr>
                <w:rFonts w:eastAsia="Times New Roman"/>
                <w:color w:val="000000"/>
                <w:sz w:val="16"/>
                <w:szCs w:val="16"/>
              </w:rPr>
              <w:t>tudents will learn the skills that are necessary to conduct experiments that seek to elucidate physical phenomena</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C</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C</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C, D</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C,D</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2160"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Lab Exam</w:t>
            </w:r>
          </w:p>
        </w:tc>
      </w:tr>
      <w:tr w:rsidR="00B94DAD" w:rsidRPr="00137CF6" w:rsidTr="00DA6093">
        <w:trPr>
          <w:trHeight w:val="1152"/>
        </w:trPr>
        <w:tc>
          <w:tcPr>
            <w:tcW w:w="3600" w:type="dxa"/>
            <w:tcBorders>
              <w:top w:val="nil"/>
              <w:left w:val="single" w:sz="4" w:space="0" w:color="auto"/>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xml:space="preserve">3.  </w:t>
            </w:r>
            <w:r w:rsidR="00DA6093">
              <w:rPr>
                <w:rFonts w:eastAsia="Times New Roman"/>
                <w:color w:val="000000"/>
                <w:sz w:val="16"/>
                <w:szCs w:val="16"/>
              </w:rPr>
              <w:t xml:space="preserve">Students will </w:t>
            </w:r>
            <w:r w:rsidRPr="003D755B">
              <w:rPr>
                <w:rFonts w:eastAsia="Times New Roman"/>
                <w:color w:val="000000"/>
                <w:sz w:val="16"/>
                <w:szCs w:val="16"/>
              </w:rPr>
              <w:t>clearly articulate theoretical and exper</w:t>
            </w:r>
            <w:r w:rsidR="00DA6093">
              <w:rPr>
                <w:rFonts w:eastAsia="Times New Roman"/>
                <w:color w:val="000000"/>
                <w:sz w:val="16"/>
                <w:szCs w:val="16"/>
              </w:rPr>
              <w:t>i</w:t>
            </w:r>
            <w:r w:rsidRPr="003D755B">
              <w:rPr>
                <w:rFonts w:eastAsia="Times New Roman"/>
                <w:color w:val="000000"/>
                <w:sz w:val="16"/>
                <w:szCs w:val="16"/>
              </w:rPr>
              <w:t>mental concepts in oral and written presentations.</w:t>
            </w:r>
          </w:p>
        </w:tc>
        <w:tc>
          <w:tcPr>
            <w:tcW w:w="5040"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Students will learn how to make effective oral and written presentations.</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C01782"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Presentation</w:t>
            </w:r>
          </w:p>
        </w:tc>
      </w:tr>
    </w:tbl>
    <w:p w:rsidR="00E52D88" w:rsidRDefault="00E52D88" w:rsidP="00E52D88">
      <w:pPr>
        <w:spacing w:before="100" w:beforeAutospacing="1" w:after="100" w:afterAutospacing="1"/>
        <w:rPr>
          <w:rFonts w:ascii="Arial" w:eastAsia="Times New Roman" w:hAnsi="Arial" w:cs="Arial"/>
          <w:sz w:val="20"/>
          <w:szCs w:val="20"/>
        </w:rPr>
        <w:sectPr w:rsidR="00E52D88" w:rsidSect="00894D45">
          <w:pgSz w:w="15840" w:h="12240" w:orient="landscape"/>
          <w:pgMar w:top="720" w:right="720" w:bottom="720" w:left="720" w:header="720" w:footer="720" w:gutter="0"/>
          <w:cols w:space="720"/>
          <w:docGrid w:linePitch="360"/>
        </w:sectPr>
      </w:pPr>
    </w:p>
    <w:p w:rsidR="00177035" w:rsidRPr="00E02DB3" w:rsidRDefault="00177035" w:rsidP="00243787">
      <w:pPr>
        <w:spacing w:before="100" w:beforeAutospacing="1" w:after="100" w:afterAutospacing="1" w:line="240" w:lineRule="auto"/>
        <w:rPr>
          <w:rFonts w:ascii="'times new roman'" w:eastAsia="Times New Roman" w:hAnsi="'times new roman'"/>
          <w:b/>
          <w:bCs/>
          <w:sz w:val="24"/>
          <w:szCs w:val="24"/>
        </w:rPr>
      </w:pPr>
      <w:r w:rsidRPr="00E02DB3">
        <w:rPr>
          <w:rFonts w:ascii="'times new roman'" w:eastAsia="Times New Roman" w:hAnsi="'times new roman'"/>
          <w:b/>
          <w:bCs/>
          <w:sz w:val="24"/>
          <w:szCs w:val="24"/>
        </w:rPr>
        <w:lastRenderedPageBreak/>
        <w:t>Outcomes of Assessment (</w:t>
      </w:r>
      <w:r w:rsidR="006979DD" w:rsidRPr="00E02DB3">
        <w:rPr>
          <w:rFonts w:ascii="'times new roman'" w:eastAsia="Times New Roman" w:hAnsi="'times new roman'"/>
          <w:b/>
          <w:bCs/>
          <w:i/>
          <w:sz w:val="24"/>
          <w:szCs w:val="24"/>
        </w:rPr>
        <w:t>Copy</w:t>
      </w:r>
      <w:r w:rsidRPr="00E02DB3">
        <w:rPr>
          <w:rFonts w:ascii="'times new roman'" w:eastAsia="Times New Roman" w:hAnsi="'times new roman'"/>
          <w:b/>
          <w:bCs/>
          <w:i/>
          <w:sz w:val="24"/>
          <w:szCs w:val="24"/>
        </w:rPr>
        <w:t xml:space="preserve"> and paste from Assessment Plan</w:t>
      </w:r>
      <w:r w:rsidR="006979DD" w:rsidRPr="00E02DB3">
        <w:rPr>
          <w:rFonts w:ascii="'times new roman'" w:eastAsia="Times New Roman" w:hAnsi="'times new roman'"/>
          <w:b/>
          <w:bCs/>
          <w:i/>
          <w:sz w:val="24"/>
          <w:szCs w:val="24"/>
        </w:rPr>
        <w:t xml:space="preserve"> items 5-6</w:t>
      </w:r>
      <w:r w:rsidR="00243787" w:rsidRPr="00E02DB3">
        <w:rPr>
          <w:rFonts w:ascii="'times new roman'" w:eastAsia="Times New Roman" w:hAnsi="'times new roman'"/>
          <w:b/>
          <w:bCs/>
          <w:i/>
          <w:sz w:val="24"/>
          <w:szCs w:val="24"/>
        </w:rPr>
        <w:t>)</w:t>
      </w:r>
      <w:r w:rsidR="008318B8" w:rsidRPr="00E02DB3">
        <w:rPr>
          <w:rFonts w:ascii="'times new roman'" w:eastAsia="Times New Roman" w:hAnsi="'times new roman'"/>
          <w:b/>
          <w:bCs/>
          <w:i/>
          <w:sz w:val="24"/>
          <w:szCs w:val="24"/>
        </w:rPr>
        <w:t xml:space="preserve"> </w:t>
      </w:r>
    </w:p>
    <w:p w:rsidR="00B55199" w:rsidRPr="00B132FA" w:rsidRDefault="00CF2C35" w:rsidP="00B55199">
      <w:pPr>
        <w:rPr>
          <w:rFonts w:eastAsia="Times New Roman" w:cs="Arial"/>
        </w:rPr>
      </w:pPr>
      <w:r>
        <w:rPr>
          <w:rFonts w:eastAsia="Times New Roman" w:cs="Arial"/>
          <w:b/>
          <w:bCs/>
        </w:rPr>
        <w:t>4. Quantitative Measures and/or Qualitative Indicators</w:t>
      </w:r>
      <w:r w:rsidR="00B55199" w:rsidRPr="00B132FA">
        <w:rPr>
          <w:rFonts w:eastAsia="Times New Roman" w:cs="Arial"/>
          <w:b/>
          <w:bCs/>
        </w:rPr>
        <w:t xml:space="preserve"> </w:t>
      </w:r>
    </w:p>
    <w:p w:rsidR="00B55199" w:rsidRDefault="00B55199" w:rsidP="00C1124B">
      <w:pPr>
        <w:spacing w:after="0" w:line="240" w:lineRule="auto"/>
        <w:rPr>
          <w:rFonts w:eastAsia="Times New Roman" w:cs="Arial"/>
        </w:rPr>
      </w:pPr>
      <w:r w:rsidRPr="00B132FA">
        <w:rPr>
          <w:rFonts w:eastAsia="Times New Roman" w:cs="Arial"/>
          <w:b/>
          <w:bCs/>
        </w:rPr>
        <w:t xml:space="preserve">ASSESSMENT I. </w:t>
      </w:r>
      <w:r w:rsidRPr="00B132FA">
        <w:rPr>
          <w:rFonts w:eastAsia="Times New Roman" w:cs="Arial"/>
        </w:rPr>
        <w:t>Physics graduates will receive scores on the Major Field Test which are consistent with national norms. Knowledge will also be assessed in introductory courses using pre-tests and post-test</w:t>
      </w:r>
      <w:r>
        <w:rPr>
          <w:rFonts w:eastAsia="Times New Roman" w:cs="Arial"/>
        </w:rPr>
        <w:t>s</w:t>
      </w:r>
      <w:r w:rsidRPr="00B132FA">
        <w:rPr>
          <w:rFonts w:eastAsia="Times New Roman" w:cs="Arial"/>
        </w:rPr>
        <w:t xml:space="preserve"> that have national benchmark standards. Admission to graduate and professional schools will be used as an indirect indicator of student preparation for advanced work, as will alumni surveys.</w:t>
      </w:r>
    </w:p>
    <w:p w:rsidR="00C1124B" w:rsidRPr="00B132FA" w:rsidRDefault="00C1124B" w:rsidP="00C1124B">
      <w:pPr>
        <w:spacing w:after="0" w:line="240" w:lineRule="auto"/>
        <w:rPr>
          <w:rFonts w:eastAsia="Times New Roman" w:cs="Arial"/>
        </w:rPr>
      </w:pPr>
    </w:p>
    <w:p w:rsidR="00B55199" w:rsidRDefault="00B55199" w:rsidP="00C1124B">
      <w:pPr>
        <w:spacing w:after="0" w:line="240" w:lineRule="auto"/>
        <w:rPr>
          <w:rFonts w:eastAsia="Times New Roman" w:cs="Arial"/>
        </w:rPr>
      </w:pPr>
      <w:r w:rsidRPr="00B132FA">
        <w:rPr>
          <w:rFonts w:eastAsia="Times New Roman" w:cs="Arial"/>
          <w:b/>
          <w:bCs/>
        </w:rPr>
        <w:t xml:space="preserve">ASSESSMENT II. </w:t>
      </w:r>
      <w:r w:rsidRPr="00B132FA">
        <w:rPr>
          <w:rFonts w:eastAsia="Times New Roman" w:cs="Arial"/>
        </w:rPr>
        <w:t xml:space="preserve">Physics graduates will have satisfactory performance on a skills test that is administered in Phys 350, </w:t>
      </w:r>
      <w:r w:rsidRPr="00B132FA">
        <w:rPr>
          <w:rFonts w:eastAsia="Times New Roman" w:cs="Arial"/>
          <w:i/>
          <w:iCs/>
        </w:rPr>
        <w:t>Advanced Laboratory,</w:t>
      </w:r>
      <w:r w:rsidRPr="00B132FA">
        <w:rPr>
          <w:rFonts w:eastAsia="Times New Roman" w:cs="Arial"/>
        </w:rPr>
        <w:t xml:space="preserve"> and those who participate in advanced independent research experiences will have</w:t>
      </w:r>
      <w:r w:rsidR="008477FF">
        <w:rPr>
          <w:rFonts w:eastAsia="Times New Roman" w:cs="Arial"/>
        </w:rPr>
        <w:t>,</w:t>
      </w:r>
      <w:r w:rsidRPr="00B132FA">
        <w:rPr>
          <w:rFonts w:eastAsia="Times New Roman" w:cs="Arial"/>
        </w:rPr>
        <w:t xml:space="preserve"> or will develop</w:t>
      </w:r>
      <w:r w:rsidR="008477FF">
        <w:rPr>
          <w:rFonts w:eastAsia="Times New Roman" w:cs="Arial"/>
        </w:rPr>
        <w:t>,</w:t>
      </w:r>
      <w:r w:rsidRPr="00B132FA">
        <w:rPr>
          <w:rFonts w:eastAsia="Times New Roman" w:cs="Arial"/>
        </w:rPr>
        <w:t xml:space="preserve"> the skills necessary to participate in those experiences. Also, external evaluation of student preparation for off-campus research experiences will be considered when available. Admission to graduate and professional schools will be used as an indirect indicator of student preparation for advanced work, as will alumni surveys. </w:t>
      </w:r>
    </w:p>
    <w:p w:rsidR="00C1124B" w:rsidRPr="00B132FA" w:rsidRDefault="00C1124B" w:rsidP="00C1124B">
      <w:pPr>
        <w:spacing w:after="0" w:line="240" w:lineRule="auto"/>
        <w:rPr>
          <w:rFonts w:eastAsia="Times New Roman" w:cs="Arial"/>
        </w:rPr>
      </w:pPr>
    </w:p>
    <w:p w:rsidR="00B55199" w:rsidRDefault="00B55199" w:rsidP="00C1124B">
      <w:pPr>
        <w:spacing w:after="0" w:line="240" w:lineRule="auto"/>
        <w:rPr>
          <w:rFonts w:eastAsia="Times New Roman" w:cs="Arial"/>
        </w:rPr>
      </w:pPr>
      <w:r w:rsidRPr="00B132FA">
        <w:rPr>
          <w:rFonts w:eastAsia="Times New Roman" w:cs="Arial"/>
          <w:b/>
          <w:bCs/>
        </w:rPr>
        <w:t xml:space="preserve">ASSESSMENT III. </w:t>
      </w:r>
      <w:r w:rsidRPr="00B132FA">
        <w:rPr>
          <w:rFonts w:eastAsia="Times New Roman" w:cs="Arial"/>
        </w:rPr>
        <w:t xml:space="preserve">Physics graduates will demonstrate proficiency in writing technical reports, in critically interpreting scientific literature and in delivering a technical oral presentation on primary or secondary scientific investigations. </w:t>
      </w:r>
    </w:p>
    <w:p w:rsidR="00C1124B" w:rsidRPr="00B132FA" w:rsidRDefault="00C1124B" w:rsidP="00C1124B">
      <w:pPr>
        <w:spacing w:after="0" w:line="240" w:lineRule="auto"/>
        <w:rPr>
          <w:rFonts w:eastAsia="Times New Roman" w:cs="Arial"/>
        </w:rPr>
      </w:pPr>
    </w:p>
    <w:p w:rsidR="00B55199" w:rsidRDefault="00CF2C35" w:rsidP="00B55199">
      <w:pPr>
        <w:spacing w:after="0" w:line="240" w:lineRule="auto"/>
        <w:rPr>
          <w:rFonts w:ascii="Arial" w:eastAsia="Times New Roman" w:hAnsi="Arial" w:cs="Arial"/>
          <w:b/>
          <w:sz w:val="20"/>
          <w:szCs w:val="20"/>
        </w:rPr>
      </w:pPr>
      <w:r w:rsidRPr="00CF2C35">
        <w:rPr>
          <w:rFonts w:ascii="Arial" w:eastAsia="Times New Roman" w:hAnsi="Arial" w:cs="Arial"/>
          <w:b/>
          <w:sz w:val="20"/>
          <w:szCs w:val="20"/>
        </w:rPr>
        <w:t>5.  Analysis and Interpretation</w:t>
      </w:r>
    </w:p>
    <w:p w:rsidR="00C1124B" w:rsidRPr="00CF2C35" w:rsidRDefault="00C1124B" w:rsidP="00B55199">
      <w:pPr>
        <w:spacing w:after="0" w:line="240" w:lineRule="auto"/>
        <w:rPr>
          <w:rFonts w:ascii="Arial" w:eastAsia="Times New Roman" w:hAnsi="Arial" w:cs="Arial"/>
          <w:b/>
          <w:sz w:val="20"/>
          <w:szCs w:val="20"/>
        </w:rPr>
      </w:pPr>
    </w:p>
    <w:p w:rsidR="00CF2C35" w:rsidRPr="00C1124B" w:rsidRDefault="006139EB" w:rsidP="00C1124B">
      <w:pPr>
        <w:pStyle w:val="NormalWeb"/>
        <w:spacing w:before="0" w:beforeAutospacing="0" w:after="0" w:afterAutospacing="0"/>
        <w:rPr>
          <w:rFonts w:asciiTheme="minorHAnsi" w:hAnsiTheme="minorHAnsi" w:cs="Arial"/>
          <w:sz w:val="22"/>
          <w:szCs w:val="22"/>
        </w:rPr>
      </w:pPr>
      <w:r w:rsidRPr="00C1124B">
        <w:rPr>
          <w:rStyle w:val="Strong"/>
          <w:rFonts w:asciiTheme="minorHAnsi" w:hAnsiTheme="minorHAnsi" w:cs="Arial"/>
          <w:sz w:val="22"/>
          <w:szCs w:val="22"/>
        </w:rPr>
        <w:t>Assessment</w:t>
      </w:r>
      <w:r w:rsidR="00CF2C35" w:rsidRPr="00C1124B">
        <w:rPr>
          <w:rStyle w:val="Strong"/>
          <w:rFonts w:asciiTheme="minorHAnsi" w:hAnsiTheme="minorHAnsi" w:cs="Arial"/>
          <w:sz w:val="22"/>
          <w:szCs w:val="22"/>
        </w:rPr>
        <w:t xml:space="preserve"> I. </w:t>
      </w:r>
    </w:p>
    <w:p w:rsidR="0067196B" w:rsidRPr="00C1124B" w:rsidRDefault="00CF2C35" w:rsidP="00C1124B">
      <w:pPr>
        <w:pStyle w:val="NormalWeb"/>
        <w:spacing w:before="0" w:beforeAutospacing="0" w:after="0" w:afterAutospacing="0"/>
        <w:ind w:firstLine="720"/>
        <w:rPr>
          <w:rFonts w:asciiTheme="minorHAnsi" w:hAnsiTheme="minorHAnsi" w:cs="Arial"/>
          <w:sz w:val="22"/>
          <w:szCs w:val="22"/>
        </w:rPr>
      </w:pPr>
      <w:r w:rsidRPr="00C1124B">
        <w:rPr>
          <w:rFonts w:asciiTheme="minorHAnsi" w:hAnsiTheme="minorHAnsi" w:cs="Arial"/>
          <w:sz w:val="22"/>
          <w:szCs w:val="22"/>
        </w:rPr>
        <w:t>The results of the Physics Major Field Test (MFT) administered to 2009 graduating seniors were added to our database of previous MFT scores, and the compendium of scores for the years 2005-2009 were analyzed for consistency with national norms and for trends. The</w:t>
      </w:r>
      <w:r w:rsidR="0067196B" w:rsidRPr="00C1124B">
        <w:rPr>
          <w:rFonts w:asciiTheme="minorHAnsi" w:hAnsiTheme="minorHAnsi" w:cs="Arial"/>
          <w:sz w:val="22"/>
          <w:szCs w:val="22"/>
        </w:rPr>
        <w:t xml:space="preserve"> results</w:t>
      </w:r>
      <w:r w:rsidRPr="00C1124B">
        <w:rPr>
          <w:rFonts w:asciiTheme="minorHAnsi" w:hAnsiTheme="minorHAnsi" w:cs="Arial"/>
          <w:sz w:val="22"/>
          <w:szCs w:val="22"/>
        </w:rPr>
        <w:t xml:space="preserve"> </w:t>
      </w:r>
      <w:r w:rsidR="0067196B" w:rsidRPr="00C1124B">
        <w:rPr>
          <w:rFonts w:asciiTheme="minorHAnsi" w:hAnsiTheme="minorHAnsi" w:cs="Arial"/>
          <w:sz w:val="22"/>
          <w:szCs w:val="22"/>
        </w:rPr>
        <w:t xml:space="preserve">are shown in the table below.  These data </w:t>
      </w:r>
      <w:r w:rsidRPr="00C1124B">
        <w:rPr>
          <w:rFonts w:asciiTheme="minorHAnsi" w:hAnsiTheme="minorHAnsi" w:cs="Arial"/>
          <w:sz w:val="22"/>
          <w:szCs w:val="22"/>
        </w:rPr>
        <w:t xml:space="preserve">show that our graduates achieve receive scores that rank between the 5th percentile and the 95th percentile when compared to the nationally derived distribution of scores, and that the 2008-2009 subgroup received scores that were consistent with the national average. The highest scores received by Albion students are clearly in line with the highest scores in the national distribution, which is derived from a mixture of students from smaller colleges like ours and students whom attend highly technical physics programs at major universities. As a point of reference, GLCA schools represented in the national cohort include Albion College, Kalamazoo College, Kenyon College, and Oberlin College. The average scaled score of our student cohort is 147.8, which is commensurate with with both the individual score mean of the national cohort (149.0), and the individual score median of the national cohort (147.0). We consider that this performance to be respectable, considering that some of our students included in the Albion cohort have admitted to not taking this </w:t>
      </w:r>
      <w:r w:rsidR="00A4157B">
        <w:rPr>
          <w:rFonts w:asciiTheme="minorHAnsi" w:hAnsiTheme="minorHAnsi" w:cs="Arial"/>
          <w:sz w:val="22"/>
          <w:szCs w:val="22"/>
        </w:rPr>
        <w:t>“</w:t>
      </w:r>
      <w:r w:rsidRPr="00C1124B">
        <w:rPr>
          <w:rFonts w:asciiTheme="minorHAnsi" w:hAnsiTheme="minorHAnsi" w:cs="Arial"/>
          <w:sz w:val="22"/>
          <w:szCs w:val="22"/>
        </w:rPr>
        <w:t>un-credited" test seriously, as previously reported. Additionally, since the national cohort includes senior students from universities which offer Bachelor of Science programs, the national cohort includes scores from students at some universities that require considerably more courseswork in Physics than the eight or nine course units in Physics that Albion students typically receive.</w:t>
      </w:r>
    </w:p>
    <w:p w:rsidR="00CF2C35" w:rsidRDefault="00CF2C35" w:rsidP="00C1124B">
      <w:pPr>
        <w:pStyle w:val="NormalWeb"/>
        <w:spacing w:before="0" w:beforeAutospacing="0" w:after="0" w:afterAutospacing="0"/>
        <w:ind w:firstLine="720"/>
        <w:rPr>
          <w:rFonts w:asciiTheme="minorHAnsi" w:hAnsiTheme="minorHAnsi" w:cs="Arial"/>
          <w:sz w:val="22"/>
          <w:szCs w:val="22"/>
        </w:rPr>
      </w:pPr>
      <w:r w:rsidRPr="00C1124B">
        <w:rPr>
          <w:rFonts w:asciiTheme="minorHAnsi" w:hAnsiTheme="minorHAnsi" w:cs="Arial"/>
          <w:sz w:val="22"/>
          <w:szCs w:val="22"/>
        </w:rPr>
        <w:t xml:space="preserve">When we consider the MFT subscores, </w:t>
      </w:r>
      <w:r w:rsidR="006139EB" w:rsidRPr="00C1124B">
        <w:rPr>
          <w:rFonts w:asciiTheme="minorHAnsi" w:hAnsiTheme="minorHAnsi" w:cs="Arial"/>
          <w:sz w:val="22"/>
          <w:szCs w:val="22"/>
        </w:rPr>
        <w:t>separated</w:t>
      </w:r>
      <w:r w:rsidRPr="00C1124B">
        <w:rPr>
          <w:rFonts w:asciiTheme="minorHAnsi" w:hAnsiTheme="minorHAnsi" w:cs="Arial"/>
          <w:sz w:val="22"/>
          <w:szCs w:val="22"/>
        </w:rPr>
        <w:t xml:space="preserve"> into "introductory" and "advanced" coursework categories, we note that our students perform slightly below the national average in more advanced or specialized areas in physics (Quantum Mechanics/Atomic Physics, Special Topics, and Optics) -- the mean percentile of the Albion cohort is 47.1 as compared to the national average of 47.8, and above the average in the introductory classical areas of physics (Classical Mechanics/Relativity, Electromagnetism) -- the mean percentile of the Albion cohort is 48.5, as compared to the national average of 46.9. Because the number of students included in the Albion cohort (N=11) is small, this </w:t>
      </w:r>
      <w:r w:rsidRPr="00C1124B">
        <w:rPr>
          <w:rFonts w:asciiTheme="minorHAnsi" w:hAnsiTheme="minorHAnsi" w:cs="Arial"/>
          <w:sz w:val="22"/>
          <w:szCs w:val="22"/>
        </w:rPr>
        <w:lastRenderedPageBreak/>
        <w:t xml:space="preserve">difference is not significant. The standard deviation of introductory and "advanced" percentile scores for Albion students is 28.2 and 32.5, respectively, as compared with corresponding standard deviations of 16.0 and 15.7 for the national group (N=1730). The standard deviation of the mean of "introductory" and "advanced" percentile scores for Albion students is 8.5 and 9.8, respectively, as compared with corresponding standard deviations of the mean of 0.4 and 0.4, respectively for the national cohort. </w:t>
      </w:r>
    </w:p>
    <w:p w:rsidR="00820D5E" w:rsidRDefault="00820D5E" w:rsidP="00C1124B">
      <w:pPr>
        <w:pStyle w:val="NormalWeb"/>
        <w:spacing w:before="0" w:beforeAutospacing="0" w:after="0" w:afterAutospacing="0"/>
        <w:ind w:firstLine="720"/>
        <w:rPr>
          <w:rFonts w:asciiTheme="minorHAnsi" w:hAnsiTheme="minorHAnsi" w:cs="Arial"/>
          <w:sz w:val="22"/>
          <w:szCs w:val="22"/>
        </w:rPr>
      </w:pPr>
    </w:p>
    <w:p w:rsidR="00C1124B" w:rsidRPr="00820D5E" w:rsidRDefault="00820D5E" w:rsidP="00820D5E">
      <w:pPr>
        <w:pStyle w:val="NormalWeb"/>
        <w:spacing w:before="0" w:beforeAutospacing="0" w:after="0" w:afterAutospacing="0"/>
        <w:jc w:val="center"/>
        <w:rPr>
          <w:rFonts w:asciiTheme="minorHAnsi" w:hAnsiTheme="minorHAnsi" w:cs="Arial"/>
          <w:b/>
          <w:sz w:val="22"/>
          <w:szCs w:val="22"/>
        </w:rPr>
      </w:pPr>
      <w:r w:rsidRPr="00820D5E">
        <w:rPr>
          <w:rFonts w:asciiTheme="minorHAnsi" w:hAnsiTheme="minorHAnsi" w:cs="Arial"/>
          <w:b/>
          <w:sz w:val="22"/>
          <w:szCs w:val="22"/>
        </w:rPr>
        <w:t>Table 1.  MFT Score Analysis</w:t>
      </w:r>
    </w:p>
    <w:tbl>
      <w:tblPr>
        <w:tblW w:w="8900" w:type="dxa"/>
        <w:tblInd w:w="93" w:type="dxa"/>
        <w:tblLook w:val="04A0"/>
      </w:tblPr>
      <w:tblGrid>
        <w:gridCol w:w="260"/>
        <w:gridCol w:w="2298"/>
        <w:gridCol w:w="1310"/>
        <w:gridCol w:w="1283"/>
        <w:gridCol w:w="1310"/>
        <w:gridCol w:w="999"/>
        <w:gridCol w:w="1440"/>
      </w:tblGrid>
      <w:tr w:rsidR="00C1124B" w:rsidRPr="00C1124B" w:rsidTr="00C1124B">
        <w:trPr>
          <w:trHeight w:val="300"/>
        </w:trPr>
        <w:tc>
          <w:tcPr>
            <w:tcW w:w="26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c>
          <w:tcPr>
            <w:tcW w:w="7200" w:type="dxa"/>
            <w:gridSpan w:val="5"/>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b/>
                <w:bCs/>
                <w:color w:val="000000"/>
              </w:rPr>
            </w:pPr>
            <w:r w:rsidRPr="00C1124B">
              <w:rPr>
                <w:rFonts w:eastAsia="Times New Roman"/>
                <w:b/>
                <w:bCs/>
                <w:color w:val="000000"/>
              </w:rPr>
              <w:t xml:space="preserve">Ranked results </w:t>
            </w:r>
            <w:r w:rsidR="008477FF">
              <w:rPr>
                <w:rFonts w:eastAsia="Times New Roman"/>
                <w:b/>
                <w:bCs/>
                <w:color w:val="000000"/>
              </w:rPr>
              <w:t>of students who took Physics MF</w:t>
            </w:r>
            <w:r w:rsidRPr="00C1124B">
              <w:rPr>
                <w:rFonts w:eastAsia="Times New Roman"/>
                <w:b/>
                <w:bCs/>
                <w:color w:val="000000"/>
              </w:rPr>
              <w:t>T between 2005-2009</w:t>
            </w:r>
          </w:p>
        </w:tc>
        <w:tc>
          <w:tcPr>
            <w:tcW w:w="144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r>
      <w:tr w:rsidR="00C1124B" w:rsidRPr="00C1124B" w:rsidTr="00C1124B">
        <w:trPr>
          <w:trHeight w:val="300"/>
        </w:trPr>
        <w:tc>
          <w:tcPr>
            <w:tcW w:w="26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c>
          <w:tcPr>
            <w:tcW w:w="2298" w:type="dxa"/>
            <w:tcBorders>
              <w:top w:val="nil"/>
              <w:left w:val="nil"/>
              <w:bottom w:val="nil"/>
              <w:right w:val="nil"/>
            </w:tcBorders>
            <w:shd w:val="clear" w:color="auto" w:fill="auto"/>
            <w:noWrap/>
            <w:vAlign w:val="center"/>
            <w:hideMark/>
          </w:tcPr>
          <w:p w:rsidR="00C1124B" w:rsidRPr="00C1124B" w:rsidRDefault="00C1124B" w:rsidP="00C1124B">
            <w:pPr>
              <w:spacing w:after="0" w:line="240" w:lineRule="auto"/>
              <w:jc w:val="center"/>
              <w:rPr>
                <w:rFonts w:eastAsia="Times New Roman"/>
                <w:b/>
                <w:bCs/>
                <w:color w:val="000000"/>
                <w:sz w:val="16"/>
                <w:szCs w:val="16"/>
              </w:rPr>
            </w:pPr>
            <w:r w:rsidRPr="00C1124B">
              <w:rPr>
                <w:rFonts w:eastAsia="Times New Roman"/>
                <w:b/>
                <w:bCs/>
                <w:color w:val="000000"/>
                <w:sz w:val="16"/>
                <w:szCs w:val="16"/>
              </w:rPr>
              <w:t>Introductory</w:t>
            </w:r>
          </w:p>
        </w:tc>
        <w:tc>
          <w:tcPr>
            <w:tcW w:w="1310" w:type="dxa"/>
            <w:tcBorders>
              <w:top w:val="nil"/>
              <w:left w:val="nil"/>
              <w:bottom w:val="nil"/>
              <w:right w:val="nil"/>
            </w:tcBorders>
            <w:shd w:val="clear" w:color="auto" w:fill="auto"/>
            <w:noWrap/>
            <w:vAlign w:val="center"/>
            <w:hideMark/>
          </w:tcPr>
          <w:p w:rsidR="00C1124B" w:rsidRPr="00C1124B" w:rsidRDefault="00C1124B" w:rsidP="00C1124B">
            <w:pPr>
              <w:spacing w:after="0" w:line="240" w:lineRule="auto"/>
              <w:jc w:val="center"/>
              <w:rPr>
                <w:rFonts w:eastAsia="Times New Roman"/>
                <w:b/>
                <w:bCs/>
                <w:color w:val="000000"/>
                <w:sz w:val="16"/>
                <w:szCs w:val="16"/>
              </w:rPr>
            </w:pPr>
            <w:r w:rsidRPr="00C1124B">
              <w:rPr>
                <w:rFonts w:eastAsia="Times New Roman"/>
                <w:b/>
                <w:bCs/>
                <w:color w:val="000000"/>
                <w:sz w:val="16"/>
                <w:szCs w:val="16"/>
              </w:rPr>
              <w:t>Percentile</w:t>
            </w:r>
          </w:p>
        </w:tc>
        <w:tc>
          <w:tcPr>
            <w:tcW w:w="1283" w:type="dxa"/>
            <w:tcBorders>
              <w:top w:val="nil"/>
              <w:left w:val="nil"/>
              <w:bottom w:val="nil"/>
              <w:right w:val="nil"/>
            </w:tcBorders>
            <w:shd w:val="clear" w:color="auto" w:fill="auto"/>
            <w:noWrap/>
            <w:vAlign w:val="center"/>
            <w:hideMark/>
          </w:tcPr>
          <w:p w:rsidR="00C1124B" w:rsidRPr="00C1124B" w:rsidRDefault="00C1124B" w:rsidP="00C1124B">
            <w:pPr>
              <w:spacing w:after="0" w:line="240" w:lineRule="auto"/>
              <w:jc w:val="center"/>
              <w:rPr>
                <w:rFonts w:eastAsia="Times New Roman"/>
                <w:b/>
                <w:bCs/>
                <w:color w:val="000000"/>
                <w:sz w:val="16"/>
                <w:szCs w:val="16"/>
              </w:rPr>
            </w:pPr>
            <w:r w:rsidRPr="00C1124B">
              <w:rPr>
                <w:rFonts w:eastAsia="Times New Roman"/>
                <w:b/>
                <w:bCs/>
                <w:color w:val="000000"/>
                <w:sz w:val="16"/>
                <w:szCs w:val="16"/>
              </w:rPr>
              <w:t>Advanced</w:t>
            </w:r>
          </w:p>
        </w:tc>
        <w:tc>
          <w:tcPr>
            <w:tcW w:w="1310" w:type="dxa"/>
            <w:tcBorders>
              <w:top w:val="nil"/>
              <w:left w:val="nil"/>
              <w:bottom w:val="nil"/>
              <w:right w:val="nil"/>
            </w:tcBorders>
            <w:shd w:val="clear" w:color="auto" w:fill="auto"/>
            <w:noWrap/>
            <w:vAlign w:val="center"/>
            <w:hideMark/>
          </w:tcPr>
          <w:p w:rsidR="00C1124B" w:rsidRPr="00C1124B" w:rsidRDefault="00C1124B" w:rsidP="00C1124B">
            <w:pPr>
              <w:spacing w:after="0" w:line="240" w:lineRule="auto"/>
              <w:jc w:val="center"/>
              <w:rPr>
                <w:rFonts w:eastAsia="Times New Roman"/>
                <w:b/>
                <w:bCs/>
                <w:color w:val="000000"/>
                <w:sz w:val="16"/>
                <w:szCs w:val="16"/>
              </w:rPr>
            </w:pPr>
            <w:r w:rsidRPr="00C1124B">
              <w:rPr>
                <w:rFonts w:eastAsia="Times New Roman"/>
                <w:b/>
                <w:bCs/>
                <w:color w:val="000000"/>
                <w:sz w:val="16"/>
                <w:szCs w:val="16"/>
              </w:rPr>
              <w:t>Percentile</w:t>
            </w:r>
          </w:p>
        </w:tc>
        <w:tc>
          <w:tcPr>
            <w:tcW w:w="999" w:type="dxa"/>
            <w:tcBorders>
              <w:top w:val="nil"/>
              <w:left w:val="nil"/>
              <w:bottom w:val="nil"/>
              <w:right w:val="nil"/>
            </w:tcBorders>
            <w:shd w:val="clear" w:color="auto" w:fill="auto"/>
            <w:noWrap/>
            <w:vAlign w:val="center"/>
            <w:hideMark/>
          </w:tcPr>
          <w:p w:rsidR="00C1124B" w:rsidRPr="00C1124B" w:rsidRDefault="00C1124B" w:rsidP="00C1124B">
            <w:pPr>
              <w:spacing w:after="0" w:line="240" w:lineRule="auto"/>
              <w:jc w:val="center"/>
              <w:rPr>
                <w:rFonts w:eastAsia="Times New Roman"/>
                <w:b/>
                <w:bCs/>
                <w:color w:val="000000"/>
                <w:sz w:val="16"/>
                <w:szCs w:val="16"/>
              </w:rPr>
            </w:pPr>
            <w:r w:rsidRPr="00C1124B">
              <w:rPr>
                <w:rFonts w:eastAsia="Times New Roman"/>
                <w:b/>
                <w:bCs/>
                <w:color w:val="000000"/>
                <w:sz w:val="16"/>
                <w:szCs w:val="16"/>
              </w:rPr>
              <w:t>Overall</w:t>
            </w:r>
          </w:p>
        </w:tc>
        <w:tc>
          <w:tcPr>
            <w:tcW w:w="1440" w:type="dxa"/>
            <w:tcBorders>
              <w:top w:val="nil"/>
              <w:left w:val="nil"/>
              <w:bottom w:val="nil"/>
              <w:right w:val="nil"/>
            </w:tcBorders>
            <w:shd w:val="clear" w:color="auto" w:fill="auto"/>
            <w:noWrap/>
            <w:vAlign w:val="center"/>
            <w:hideMark/>
          </w:tcPr>
          <w:p w:rsidR="00C1124B" w:rsidRPr="00C1124B" w:rsidRDefault="00C1124B" w:rsidP="00C1124B">
            <w:pPr>
              <w:spacing w:after="0" w:line="240" w:lineRule="auto"/>
              <w:jc w:val="center"/>
              <w:rPr>
                <w:rFonts w:eastAsia="Times New Roman"/>
                <w:b/>
                <w:bCs/>
                <w:color w:val="000000"/>
                <w:sz w:val="16"/>
                <w:szCs w:val="16"/>
              </w:rPr>
            </w:pPr>
            <w:r w:rsidRPr="00C1124B">
              <w:rPr>
                <w:rFonts w:eastAsia="Times New Roman"/>
                <w:b/>
                <w:bCs/>
                <w:color w:val="000000"/>
                <w:sz w:val="16"/>
                <w:szCs w:val="16"/>
              </w:rPr>
              <w:t>Percentile</w:t>
            </w:r>
          </w:p>
        </w:tc>
      </w:tr>
      <w:tr w:rsidR="00C1124B" w:rsidRPr="00C1124B" w:rsidTr="00C1124B">
        <w:trPr>
          <w:trHeight w:val="300"/>
        </w:trPr>
        <w:tc>
          <w:tcPr>
            <w:tcW w:w="26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c>
          <w:tcPr>
            <w:tcW w:w="2298"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73</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85</w:t>
            </w:r>
          </w:p>
        </w:tc>
        <w:tc>
          <w:tcPr>
            <w:tcW w:w="128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85</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95</w:t>
            </w:r>
          </w:p>
        </w:tc>
        <w:tc>
          <w:tcPr>
            <w:tcW w:w="99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181</w:t>
            </w:r>
          </w:p>
        </w:tc>
        <w:tc>
          <w:tcPr>
            <w:tcW w:w="144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95</w:t>
            </w:r>
          </w:p>
        </w:tc>
      </w:tr>
      <w:tr w:rsidR="00C1124B" w:rsidRPr="00C1124B" w:rsidTr="00C1124B">
        <w:trPr>
          <w:trHeight w:val="300"/>
        </w:trPr>
        <w:tc>
          <w:tcPr>
            <w:tcW w:w="26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c>
          <w:tcPr>
            <w:tcW w:w="2298"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75</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90</w:t>
            </w:r>
          </w:p>
        </w:tc>
        <w:tc>
          <w:tcPr>
            <w:tcW w:w="128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67</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80</w:t>
            </w:r>
          </w:p>
        </w:tc>
        <w:tc>
          <w:tcPr>
            <w:tcW w:w="99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174</w:t>
            </w:r>
          </w:p>
        </w:tc>
        <w:tc>
          <w:tcPr>
            <w:tcW w:w="144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90</w:t>
            </w:r>
          </w:p>
        </w:tc>
      </w:tr>
      <w:tr w:rsidR="00C1124B" w:rsidRPr="00C1124B" w:rsidTr="00C1124B">
        <w:trPr>
          <w:trHeight w:val="300"/>
        </w:trPr>
        <w:tc>
          <w:tcPr>
            <w:tcW w:w="26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c>
          <w:tcPr>
            <w:tcW w:w="2298"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62</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75</w:t>
            </w:r>
          </w:p>
        </w:tc>
        <w:tc>
          <w:tcPr>
            <w:tcW w:w="128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70</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85</w:t>
            </w:r>
          </w:p>
        </w:tc>
        <w:tc>
          <w:tcPr>
            <w:tcW w:w="99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168</w:t>
            </w:r>
          </w:p>
        </w:tc>
        <w:tc>
          <w:tcPr>
            <w:tcW w:w="144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85</w:t>
            </w:r>
          </w:p>
        </w:tc>
      </w:tr>
      <w:tr w:rsidR="00C1124B" w:rsidRPr="00C1124B" w:rsidTr="00C1124B">
        <w:trPr>
          <w:trHeight w:val="300"/>
        </w:trPr>
        <w:tc>
          <w:tcPr>
            <w:tcW w:w="26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c>
          <w:tcPr>
            <w:tcW w:w="2298"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55</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60</w:t>
            </w:r>
          </w:p>
        </w:tc>
        <w:tc>
          <w:tcPr>
            <w:tcW w:w="128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46</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40</w:t>
            </w:r>
          </w:p>
        </w:tc>
        <w:tc>
          <w:tcPr>
            <w:tcW w:w="99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151</w:t>
            </w:r>
          </w:p>
        </w:tc>
        <w:tc>
          <w:tcPr>
            <w:tcW w:w="144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55</w:t>
            </w:r>
          </w:p>
        </w:tc>
      </w:tr>
      <w:tr w:rsidR="00C1124B" w:rsidRPr="00C1124B" w:rsidTr="00C1124B">
        <w:trPr>
          <w:trHeight w:val="300"/>
        </w:trPr>
        <w:tc>
          <w:tcPr>
            <w:tcW w:w="26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c>
          <w:tcPr>
            <w:tcW w:w="2298"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47</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45</w:t>
            </w:r>
          </w:p>
        </w:tc>
        <w:tc>
          <w:tcPr>
            <w:tcW w:w="128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55</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60</w:t>
            </w:r>
          </w:p>
        </w:tc>
        <w:tc>
          <w:tcPr>
            <w:tcW w:w="99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151</w:t>
            </w:r>
          </w:p>
        </w:tc>
        <w:tc>
          <w:tcPr>
            <w:tcW w:w="144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55</w:t>
            </w:r>
          </w:p>
        </w:tc>
      </w:tr>
      <w:tr w:rsidR="00C1124B" w:rsidRPr="00C1124B" w:rsidTr="00C1124B">
        <w:trPr>
          <w:trHeight w:val="300"/>
        </w:trPr>
        <w:tc>
          <w:tcPr>
            <w:tcW w:w="26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c>
          <w:tcPr>
            <w:tcW w:w="2298"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47</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45</w:t>
            </w:r>
          </w:p>
        </w:tc>
        <w:tc>
          <w:tcPr>
            <w:tcW w:w="128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43</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35</w:t>
            </w:r>
          </w:p>
        </w:tc>
        <w:tc>
          <w:tcPr>
            <w:tcW w:w="99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145</w:t>
            </w:r>
          </w:p>
        </w:tc>
        <w:tc>
          <w:tcPr>
            <w:tcW w:w="144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40</w:t>
            </w:r>
          </w:p>
        </w:tc>
      </w:tr>
      <w:tr w:rsidR="00C1124B" w:rsidRPr="00C1124B" w:rsidTr="00C1124B">
        <w:trPr>
          <w:trHeight w:val="300"/>
        </w:trPr>
        <w:tc>
          <w:tcPr>
            <w:tcW w:w="26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c>
          <w:tcPr>
            <w:tcW w:w="2298"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47</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45</w:t>
            </w:r>
          </w:p>
        </w:tc>
        <w:tc>
          <w:tcPr>
            <w:tcW w:w="128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40</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25</w:t>
            </w:r>
          </w:p>
        </w:tc>
        <w:tc>
          <w:tcPr>
            <w:tcW w:w="99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144</w:t>
            </w:r>
          </w:p>
        </w:tc>
        <w:tc>
          <w:tcPr>
            <w:tcW w:w="144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40</w:t>
            </w:r>
          </w:p>
        </w:tc>
      </w:tr>
      <w:tr w:rsidR="00C1124B" w:rsidRPr="00C1124B" w:rsidTr="00C1124B">
        <w:trPr>
          <w:trHeight w:val="300"/>
        </w:trPr>
        <w:tc>
          <w:tcPr>
            <w:tcW w:w="26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c>
          <w:tcPr>
            <w:tcW w:w="2298"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34</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15</w:t>
            </w:r>
          </w:p>
        </w:tc>
        <w:tc>
          <w:tcPr>
            <w:tcW w:w="128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47</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45</w:t>
            </w:r>
          </w:p>
        </w:tc>
        <w:tc>
          <w:tcPr>
            <w:tcW w:w="99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135</w:t>
            </w:r>
          </w:p>
        </w:tc>
        <w:tc>
          <w:tcPr>
            <w:tcW w:w="144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15</w:t>
            </w:r>
          </w:p>
        </w:tc>
      </w:tr>
      <w:tr w:rsidR="00C1124B" w:rsidRPr="00C1124B" w:rsidTr="00C1124B">
        <w:trPr>
          <w:trHeight w:val="300"/>
        </w:trPr>
        <w:tc>
          <w:tcPr>
            <w:tcW w:w="26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c>
          <w:tcPr>
            <w:tcW w:w="2298"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31</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10</w:t>
            </w:r>
          </w:p>
        </w:tc>
        <w:tc>
          <w:tcPr>
            <w:tcW w:w="128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37</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20</w:t>
            </w:r>
          </w:p>
        </w:tc>
        <w:tc>
          <w:tcPr>
            <w:tcW w:w="99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133</w:t>
            </w:r>
          </w:p>
        </w:tc>
        <w:tc>
          <w:tcPr>
            <w:tcW w:w="144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10</w:t>
            </w:r>
          </w:p>
        </w:tc>
      </w:tr>
      <w:tr w:rsidR="00C1124B" w:rsidRPr="00C1124B" w:rsidTr="00C1124B">
        <w:trPr>
          <w:trHeight w:val="300"/>
        </w:trPr>
        <w:tc>
          <w:tcPr>
            <w:tcW w:w="26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c>
          <w:tcPr>
            <w:tcW w:w="2298"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44</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40</w:t>
            </w:r>
          </w:p>
        </w:tc>
        <w:tc>
          <w:tcPr>
            <w:tcW w:w="128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22</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w:t>
            </w:r>
          </w:p>
        </w:tc>
        <w:tc>
          <w:tcPr>
            <w:tcW w:w="99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133</w:t>
            </w:r>
          </w:p>
        </w:tc>
        <w:tc>
          <w:tcPr>
            <w:tcW w:w="144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10</w:t>
            </w:r>
          </w:p>
        </w:tc>
      </w:tr>
      <w:tr w:rsidR="00C1124B" w:rsidRPr="00C1124B" w:rsidTr="00C1124B">
        <w:trPr>
          <w:trHeight w:val="300"/>
        </w:trPr>
        <w:tc>
          <w:tcPr>
            <w:tcW w:w="26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c>
          <w:tcPr>
            <w:tcW w:w="2298"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36</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20</w:t>
            </w:r>
          </w:p>
        </w:tc>
        <w:tc>
          <w:tcPr>
            <w:tcW w:w="128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22</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w:t>
            </w:r>
          </w:p>
        </w:tc>
        <w:tc>
          <w:tcPr>
            <w:tcW w:w="99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129</w:t>
            </w:r>
          </w:p>
        </w:tc>
        <w:tc>
          <w:tcPr>
            <w:tcW w:w="144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5</w:t>
            </w:r>
          </w:p>
        </w:tc>
      </w:tr>
      <w:tr w:rsidR="00C1124B" w:rsidRPr="00C1124B" w:rsidTr="00C1124B">
        <w:trPr>
          <w:trHeight w:val="300"/>
        </w:trPr>
        <w:tc>
          <w:tcPr>
            <w:tcW w:w="26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c>
          <w:tcPr>
            <w:tcW w:w="2298"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31</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10</w:t>
            </w:r>
          </w:p>
        </w:tc>
        <w:tc>
          <w:tcPr>
            <w:tcW w:w="128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31</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10</w:t>
            </w:r>
          </w:p>
        </w:tc>
        <w:tc>
          <w:tcPr>
            <w:tcW w:w="99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130</w:t>
            </w:r>
          </w:p>
        </w:tc>
        <w:tc>
          <w:tcPr>
            <w:tcW w:w="144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5</w:t>
            </w:r>
          </w:p>
        </w:tc>
      </w:tr>
      <w:tr w:rsidR="00C1124B" w:rsidRPr="00C1124B" w:rsidTr="00C1124B">
        <w:trPr>
          <w:trHeight w:val="300"/>
        </w:trPr>
        <w:tc>
          <w:tcPr>
            <w:tcW w:w="26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c>
          <w:tcPr>
            <w:tcW w:w="2298"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b/>
                <w:bCs/>
                <w:color w:val="000000"/>
              </w:rPr>
            </w:pPr>
            <w:r w:rsidRPr="00C1124B">
              <w:rPr>
                <w:rFonts w:eastAsia="Times New Roman"/>
                <w:b/>
                <w:bCs/>
                <w:color w:val="000000"/>
              </w:rPr>
              <w:t>48.5</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b/>
                <w:bCs/>
                <w:color w:val="000000"/>
              </w:rPr>
            </w:pPr>
            <w:r w:rsidRPr="00C1124B">
              <w:rPr>
                <w:rFonts w:eastAsia="Times New Roman"/>
                <w:b/>
                <w:bCs/>
                <w:color w:val="000000"/>
              </w:rPr>
              <w:t>45.0</w:t>
            </w:r>
          </w:p>
        </w:tc>
        <w:tc>
          <w:tcPr>
            <w:tcW w:w="128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b/>
                <w:bCs/>
                <w:color w:val="000000"/>
              </w:rPr>
            </w:pPr>
            <w:r w:rsidRPr="00C1124B">
              <w:rPr>
                <w:rFonts w:eastAsia="Times New Roman"/>
                <w:b/>
                <w:bCs/>
                <w:color w:val="000000"/>
              </w:rPr>
              <w:t>47.1</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b/>
                <w:bCs/>
                <w:color w:val="000000"/>
              </w:rPr>
            </w:pPr>
            <w:r w:rsidRPr="00C1124B">
              <w:rPr>
                <w:rFonts w:eastAsia="Times New Roman"/>
                <w:b/>
                <w:bCs/>
                <w:color w:val="000000"/>
              </w:rPr>
              <w:t>41.4</w:t>
            </w:r>
          </w:p>
        </w:tc>
        <w:tc>
          <w:tcPr>
            <w:tcW w:w="99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b/>
                <w:bCs/>
                <w:color w:val="000000"/>
              </w:rPr>
            </w:pPr>
            <w:r w:rsidRPr="00C1124B">
              <w:rPr>
                <w:rFonts w:eastAsia="Times New Roman"/>
                <w:b/>
                <w:bCs/>
                <w:color w:val="000000"/>
              </w:rPr>
              <w:t>147.8</w:t>
            </w:r>
          </w:p>
        </w:tc>
        <w:tc>
          <w:tcPr>
            <w:tcW w:w="144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b/>
                <w:bCs/>
                <w:color w:val="000000"/>
              </w:rPr>
            </w:pPr>
            <w:r w:rsidRPr="00C1124B">
              <w:rPr>
                <w:rFonts w:eastAsia="Times New Roman"/>
                <w:b/>
                <w:bCs/>
                <w:color w:val="000000"/>
              </w:rPr>
              <w:t>42.1</w:t>
            </w:r>
          </w:p>
        </w:tc>
      </w:tr>
      <w:tr w:rsidR="00C1124B" w:rsidRPr="00C1124B" w:rsidTr="00C1124B">
        <w:trPr>
          <w:trHeight w:val="300"/>
        </w:trPr>
        <w:tc>
          <w:tcPr>
            <w:tcW w:w="26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c>
          <w:tcPr>
            <w:tcW w:w="2298"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sz w:val="16"/>
                <w:szCs w:val="16"/>
              </w:rPr>
            </w:pPr>
            <w:r w:rsidRPr="00C1124B">
              <w:rPr>
                <w:rFonts w:eastAsia="Times New Roman"/>
                <w:color w:val="000000"/>
                <w:sz w:val="16"/>
                <w:szCs w:val="16"/>
              </w:rPr>
              <w:t>std dev</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28.2</w:t>
            </w:r>
          </w:p>
        </w:tc>
        <w:tc>
          <w:tcPr>
            <w:tcW w:w="128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32.5</w:t>
            </w:r>
          </w:p>
        </w:tc>
        <w:tc>
          <w:tcPr>
            <w:tcW w:w="99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p>
        </w:tc>
        <w:tc>
          <w:tcPr>
            <w:tcW w:w="144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r>
      <w:tr w:rsidR="00C1124B" w:rsidRPr="00C1124B" w:rsidTr="00C1124B">
        <w:trPr>
          <w:trHeight w:val="300"/>
        </w:trPr>
        <w:tc>
          <w:tcPr>
            <w:tcW w:w="26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c>
          <w:tcPr>
            <w:tcW w:w="2298"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sz w:val="16"/>
                <w:szCs w:val="16"/>
              </w:rPr>
            </w:pPr>
            <w:r w:rsidRPr="00C1124B">
              <w:rPr>
                <w:rFonts w:eastAsia="Times New Roman"/>
                <w:color w:val="000000"/>
                <w:sz w:val="16"/>
                <w:szCs w:val="16"/>
              </w:rPr>
              <w:t>std dev mean</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8.5</w:t>
            </w:r>
          </w:p>
        </w:tc>
        <w:tc>
          <w:tcPr>
            <w:tcW w:w="128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9.8</w:t>
            </w:r>
          </w:p>
        </w:tc>
        <w:tc>
          <w:tcPr>
            <w:tcW w:w="99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p>
        </w:tc>
        <w:tc>
          <w:tcPr>
            <w:tcW w:w="144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r>
      <w:tr w:rsidR="00C1124B" w:rsidRPr="00C1124B" w:rsidTr="00C1124B">
        <w:trPr>
          <w:trHeight w:val="300"/>
        </w:trPr>
        <w:tc>
          <w:tcPr>
            <w:tcW w:w="26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c>
          <w:tcPr>
            <w:tcW w:w="2298"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sz w:val="16"/>
                <w:szCs w:val="16"/>
              </w:rPr>
            </w:pPr>
            <w:r w:rsidRPr="00C1124B">
              <w:rPr>
                <w:rFonts w:eastAsia="Times New Roman"/>
                <w:color w:val="000000"/>
                <w:sz w:val="16"/>
                <w:szCs w:val="16"/>
              </w:rPr>
              <w:t>national std dev</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16.0</w:t>
            </w:r>
          </w:p>
        </w:tc>
        <w:tc>
          <w:tcPr>
            <w:tcW w:w="128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15.7</w:t>
            </w:r>
          </w:p>
        </w:tc>
        <w:tc>
          <w:tcPr>
            <w:tcW w:w="99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p>
        </w:tc>
        <w:tc>
          <w:tcPr>
            <w:tcW w:w="144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r>
      <w:tr w:rsidR="00C1124B" w:rsidRPr="00C1124B" w:rsidTr="00C1124B">
        <w:trPr>
          <w:trHeight w:val="300"/>
        </w:trPr>
        <w:tc>
          <w:tcPr>
            <w:tcW w:w="26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c>
          <w:tcPr>
            <w:tcW w:w="2298"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sz w:val="16"/>
                <w:szCs w:val="16"/>
              </w:rPr>
            </w:pPr>
            <w:r w:rsidRPr="00C1124B">
              <w:rPr>
                <w:rFonts w:eastAsia="Times New Roman"/>
                <w:color w:val="000000"/>
                <w:sz w:val="16"/>
                <w:szCs w:val="16"/>
              </w:rPr>
              <w:t>nat'l std dev mean</w:t>
            </w: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0.4</w:t>
            </w:r>
          </w:p>
        </w:tc>
        <w:tc>
          <w:tcPr>
            <w:tcW w:w="128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p>
        </w:tc>
        <w:tc>
          <w:tcPr>
            <w:tcW w:w="131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r w:rsidRPr="00C1124B">
              <w:rPr>
                <w:rFonts w:eastAsia="Times New Roman"/>
                <w:color w:val="000000"/>
              </w:rPr>
              <w:t>0.4</w:t>
            </w:r>
          </w:p>
        </w:tc>
        <w:tc>
          <w:tcPr>
            <w:tcW w:w="99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eastAsia="Times New Roman"/>
                <w:color w:val="000000"/>
              </w:rPr>
            </w:pPr>
          </w:p>
        </w:tc>
        <w:tc>
          <w:tcPr>
            <w:tcW w:w="1440"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eastAsia="Times New Roman"/>
                <w:color w:val="000000"/>
              </w:rPr>
            </w:pPr>
          </w:p>
        </w:tc>
      </w:tr>
    </w:tbl>
    <w:p w:rsidR="00C1124B" w:rsidRPr="00C1124B" w:rsidRDefault="00C1124B" w:rsidP="00C1124B">
      <w:pPr>
        <w:pStyle w:val="NormalWeb"/>
        <w:spacing w:before="0" w:beforeAutospacing="0" w:after="0" w:afterAutospacing="0"/>
        <w:ind w:firstLine="720"/>
        <w:rPr>
          <w:rFonts w:asciiTheme="minorHAnsi" w:hAnsiTheme="minorHAnsi" w:cs="Arial"/>
          <w:sz w:val="22"/>
          <w:szCs w:val="22"/>
        </w:rPr>
      </w:pPr>
    </w:p>
    <w:p w:rsidR="00820D5E" w:rsidRDefault="00820D5E" w:rsidP="00C1124B">
      <w:pPr>
        <w:pStyle w:val="NormalWeb"/>
        <w:spacing w:before="0" w:beforeAutospacing="0" w:after="0" w:afterAutospacing="0"/>
        <w:ind w:firstLine="720"/>
        <w:rPr>
          <w:rFonts w:asciiTheme="minorHAnsi" w:hAnsiTheme="minorHAnsi" w:cs="Arial"/>
          <w:sz w:val="22"/>
          <w:szCs w:val="22"/>
        </w:rPr>
      </w:pPr>
    </w:p>
    <w:p w:rsidR="00CF2C35" w:rsidRDefault="00CF2C35" w:rsidP="00C1124B">
      <w:pPr>
        <w:pStyle w:val="NormalWeb"/>
        <w:spacing w:before="0" w:beforeAutospacing="0" w:after="0" w:afterAutospacing="0"/>
        <w:ind w:firstLine="720"/>
        <w:rPr>
          <w:rFonts w:asciiTheme="minorHAnsi" w:hAnsiTheme="minorHAnsi" w:cs="Arial"/>
          <w:sz w:val="22"/>
          <w:szCs w:val="22"/>
        </w:rPr>
      </w:pPr>
      <w:r w:rsidRPr="00C1124B">
        <w:rPr>
          <w:rFonts w:asciiTheme="minorHAnsi" w:hAnsiTheme="minorHAnsi" w:cs="Arial"/>
          <w:sz w:val="22"/>
          <w:szCs w:val="22"/>
        </w:rPr>
        <w:t>An analysis of scores received in specific content areas</w:t>
      </w:r>
      <w:r w:rsidR="00820D5E">
        <w:rPr>
          <w:rFonts w:asciiTheme="minorHAnsi" w:hAnsiTheme="minorHAnsi" w:cs="Arial"/>
          <w:sz w:val="22"/>
          <w:szCs w:val="22"/>
        </w:rPr>
        <w:t xml:space="preserve"> is shown in Table 2.  Our analysis</w:t>
      </w:r>
      <w:r w:rsidRPr="00C1124B">
        <w:rPr>
          <w:rFonts w:asciiTheme="minorHAnsi" w:hAnsiTheme="minorHAnsi" w:cs="Arial"/>
          <w:sz w:val="22"/>
          <w:szCs w:val="22"/>
        </w:rPr>
        <w:t xml:space="preserve"> reveals that the mean percentile of the Albion cohort in the area of Classical Mechanics and Relativity (75.0) is higher than the national mean (47.4), the mean percentile of the Albion cohort in the area of Electromagnetism (67.5) is above the national average (46.2), the mean percentile of the Albion cohort in the area of optics, waves and thermodynamics (36.7) is below the national average (40.6), the mean percentile of Albion students in the area of quantum mechanics and </w:t>
      </w:r>
      <w:r w:rsidR="00C1124B">
        <w:rPr>
          <w:rFonts w:asciiTheme="minorHAnsi" w:hAnsiTheme="minorHAnsi" w:cs="Arial"/>
          <w:sz w:val="22"/>
          <w:szCs w:val="22"/>
        </w:rPr>
        <w:t>a</w:t>
      </w:r>
      <w:r w:rsidRPr="00C1124B">
        <w:rPr>
          <w:rFonts w:asciiTheme="minorHAnsi" w:hAnsiTheme="minorHAnsi" w:cs="Arial"/>
          <w:sz w:val="22"/>
          <w:szCs w:val="22"/>
        </w:rPr>
        <w:t>tomic physics (46.8) is slightly above the national average (46.0), and the mean percentile of Albion students in the area of special topics (36.7) is slightly below the national average (38.0). Because only the average of subscores in these areas in a given year is reported for Albion students, it is not possible to determine deviations, and thus it</w:t>
      </w:r>
      <w:r w:rsidR="008477FF">
        <w:rPr>
          <w:rFonts w:asciiTheme="minorHAnsi" w:hAnsiTheme="minorHAnsi" w:cs="Arial"/>
          <w:sz w:val="22"/>
          <w:szCs w:val="22"/>
        </w:rPr>
        <w:t xml:space="preserve"> is difficult to make comparis</w:t>
      </w:r>
      <w:r w:rsidRPr="00C1124B">
        <w:rPr>
          <w:rFonts w:asciiTheme="minorHAnsi" w:hAnsiTheme="minorHAnsi" w:cs="Arial"/>
          <w:sz w:val="22"/>
          <w:szCs w:val="22"/>
        </w:rPr>
        <w:t>on</w:t>
      </w:r>
      <w:r w:rsidR="00820D5E">
        <w:rPr>
          <w:rFonts w:asciiTheme="minorHAnsi" w:hAnsiTheme="minorHAnsi" w:cs="Arial"/>
          <w:sz w:val="22"/>
          <w:szCs w:val="22"/>
        </w:rPr>
        <w:t>s</w:t>
      </w:r>
      <w:r w:rsidRPr="00C1124B">
        <w:rPr>
          <w:rFonts w:asciiTheme="minorHAnsi" w:hAnsiTheme="minorHAnsi" w:cs="Arial"/>
          <w:sz w:val="22"/>
          <w:szCs w:val="22"/>
        </w:rPr>
        <w:t>.</w:t>
      </w:r>
    </w:p>
    <w:p w:rsidR="00820D5E" w:rsidRDefault="00820D5E" w:rsidP="00820D5E">
      <w:pPr>
        <w:pStyle w:val="NormalWeb"/>
        <w:spacing w:before="0" w:beforeAutospacing="0" w:after="0" w:afterAutospacing="0"/>
        <w:ind w:firstLine="720"/>
        <w:rPr>
          <w:rFonts w:asciiTheme="minorHAnsi" w:hAnsiTheme="minorHAnsi" w:cs="Arial"/>
          <w:sz w:val="22"/>
          <w:szCs w:val="22"/>
        </w:rPr>
      </w:pPr>
      <w:r w:rsidRPr="00C1124B">
        <w:rPr>
          <w:rFonts w:asciiTheme="minorHAnsi" w:hAnsiTheme="minorHAnsi" w:cs="Arial"/>
          <w:sz w:val="22"/>
          <w:szCs w:val="22"/>
        </w:rPr>
        <w:t>Given these results, we suspect that our introductory emphasis in classical mechanics, relativity, and electromagnetism, coupled with advanced coursework in these areas which we have offered every year until this year, has resulted in the apparently improved performance of Albion students in these areas. That our students seem not to do as well in the areas of optics and "special topics" (condensed matter, nuclear, laboratory methods, and Lagrange/Hamiltonian equations) is correlated with reduced advanced course offerings in these areas in recent years.</w:t>
      </w:r>
    </w:p>
    <w:p w:rsidR="00820D5E" w:rsidRDefault="00820D5E" w:rsidP="00C1124B">
      <w:pPr>
        <w:pStyle w:val="NormalWeb"/>
        <w:spacing w:before="0" w:beforeAutospacing="0" w:after="0" w:afterAutospacing="0"/>
        <w:rPr>
          <w:rFonts w:asciiTheme="minorHAnsi" w:hAnsiTheme="minorHAnsi" w:cs="Arial"/>
          <w:sz w:val="22"/>
          <w:szCs w:val="22"/>
        </w:rPr>
        <w:sectPr w:rsidR="00820D5E" w:rsidSect="00D7475C">
          <w:headerReference w:type="default" r:id="rId9"/>
          <w:pgSz w:w="12240" w:h="15840"/>
          <w:pgMar w:top="1440" w:right="1440" w:bottom="1440" w:left="1440" w:header="720" w:footer="720" w:gutter="0"/>
          <w:cols w:space="720"/>
          <w:docGrid w:linePitch="360"/>
        </w:sectPr>
      </w:pPr>
    </w:p>
    <w:p w:rsidR="00C1124B" w:rsidRDefault="00C1124B" w:rsidP="00C1124B">
      <w:pPr>
        <w:pStyle w:val="NormalWeb"/>
        <w:spacing w:before="0" w:beforeAutospacing="0" w:after="0" w:afterAutospacing="0"/>
        <w:rPr>
          <w:rFonts w:ascii="Arial" w:hAnsi="Arial" w:cs="Arial"/>
          <w:sz w:val="16"/>
          <w:szCs w:val="16"/>
        </w:rPr>
      </w:pPr>
    </w:p>
    <w:p w:rsidR="00C1124B" w:rsidRDefault="00C1124B" w:rsidP="00C1124B">
      <w:pPr>
        <w:pStyle w:val="NormalWeb"/>
        <w:spacing w:before="0" w:beforeAutospacing="0" w:after="0" w:afterAutospacing="0"/>
        <w:rPr>
          <w:rFonts w:ascii="Arial" w:hAnsi="Arial" w:cs="Arial"/>
          <w:sz w:val="16"/>
          <w:szCs w:val="16"/>
        </w:rPr>
      </w:pPr>
    </w:p>
    <w:p w:rsidR="00C1124B" w:rsidRDefault="00C1124B" w:rsidP="00C1124B">
      <w:pPr>
        <w:pStyle w:val="NormalWeb"/>
        <w:spacing w:before="0" w:beforeAutospacing="0" w:after="0" w:afterAutospacing="0"/>
        <w:rPr>
          <w:rFonts w:ascii="Arial" w:hAnsi="Arial" w:cs="Arial"/>
          <w:sz w:val="16"/>
          <w:szCs w:val="16"/>
        </w:rPr>
      </w:pPr>
    </w:p>
    <w:p w:rsidR="00C1124B" w:rsidRDefault="00C1124B" w:rsidP="00C1124B">
      <w:pPr>
        <w:pStyle w:val="NormalWeb"/>
        <w:spacing w:before="0" w:beforeAutospacing="0" w:after="0" w:afterAutospacing="0"/>
        <w:rPr>
          <w:rFonts w:ascii="Arial" w:hAnsi="Arial" w:cs="Arial"/>
          <w:sz w:val="16"/>
          <w:szCs w:val="16"/>
        </w:rPr>
      </w:pPr>
    </w:p>
    <w:p w:rsidR="00CE601B" w:rsidRDefault="00CE601B" w:rsidP="00820D5E">
      <w:pPr>
        <w:pStyle w:val="NormalWeb"/>
        <w:spacing w:before="0" w:beforeAutospacing="0" w:after="0" w:afterAutospacing="0"/>
        <w:jc w:val="center"/>
        <w:rPr>
          <w:rFonts w:asciiTheme="minorHAnsi" w:hAnsiTheme="minorHAnsi" w:cs="Arial"/>
          <w:b/>
          <w:sz w:val="22"/>
          <w:szCs w:val="22"/>
        </w:rPr>
      </w:pPr>
    </w:p>
    <w:p w:rsidR="00CE601B" w:rsidRDefault="00CE601B" w:rsidP="00820D5E">
      <w:pPr>
        <w:pStyle w:val="NormalWeb"/>
        <w:spacing w:before="0" w:beforeAutospacing="0" w:after="0" w:afterAutospacing="0"/>
        <w:jc w:val="center"/>
        <w:rPr>
          <w:rFonts w:asciiTheme="minorHAnsi" w:hAnsiTheme="minorHAnsi" w:cs="Arial"/>
          <w:b/>
          <w:sz w:val="22"/>
          <w:szCs w:val="22"/>
        </w:rPr>
      </w:pPr>
    </w:p>
    <w:p w:rsidR="00CE601B" w:rsidRDefault="00CE601B" w:rsidP="00820D5E">
      <w:pPr>
        <w:pStyle w:val="NormalWeb"/>
        <w:spacing w:before="0" w:beforeAutospacing="0" w:after="0" w:afterAutospacing="0"/>
        <w:jc w:val="center"/>
        <w:rPr>
          <w:rFonts w:asciiTheme="minorHAnsi" w:hAnsiTheme="minorHAnsi" w:cs="Arial"/>
          <w:b/>
          <w:sz w:val="22"/>
          <w:szCs w:val="22"/>
        </w:rPr>
      </w:pPr>
    </w:p>
    <w:p w:rsidR="00CE601B" w:rsidRDefault="00CE601B" w:rsidP="00820D5E">
      <w:pPr>
        <w:pStyle w:val="NormalWeb"/>
        <w:spacing w:before="0" w:beforeAutospacing="0" w:after="0" w:afterAutospacing="0"/>
        <w:jc w:val="center"/>
        <w:rPr>
          <w:rFonts w:asciiTheme="minorHAnsi" w:hAnsiTheme="minorHAnsi" w:cs="Arial"/>
          <w:b/>
          <w:sz w:val="22"/>
          <w:szCs w:val="22"/>
        </w:rPr>
      </w:pPr>
    </w:p>
    <w:p w:rsidR="00C1124B" w:rsidRPr="00C1124B" w:rsidRDefault="00C1124B" w:rsidP="00820D5E">
      <w:pPr>
        <w:pStyle w:val="NormalWeb"/>
        <w:spacing w:before="0" w:beforeAutospacing="0" w:after="0" w:afterAutospacing="0"/>
        <w:jc w:val="center"/>
        <w:rPr>
          <w:rFonts w:asciiTheme="minorHAnsi" w:hAnsiTheme="minorHAnsi" w:cs="Arial"/>
          <w:b/>
          <w:sz w:val="22"/>
          <w:szCs w:val="22"/>
        </w:rPr>
      </w:pPr>
      <w:r>
        <w:rPr>
          <w:rFonts w:asciiTheme="minorHAnsi" w:hAnsiTheme="minorHAnsi" w:cs="Arial"/>
          <w:b/>
          <w:sz w:val="22"/>
          <w:szCs w:val="22"/>
        </w:rPr>
        <w:t xml:space="preserve">Table 2.  </w:t>
      </w:r>
      <w:r w:rsidRPr="00C1124B">
        <w:rPr>
          <w:rFonts w:asciiTheme="minorHAnsi" w:hAnsiTheme="minorHAnsi" w:cs="Arial"/>
          <w:b/>
          <w:sz w:val="22"/>
          <w:szCs w:val="22"/>
        </w:rPr>
        <w:t>MFT Subscore Analysis</w:t>
      </w:r>
    </w:p>
    <w:p w:rsidR="00C1124B" w:rsidRPr="00C1124B" w:rsidRDefault="00C1124B" w:rsidP="00C1124B">
      <w:pPr>
        <w:pStyle w:val="NormalWeb"/>
        <w:spacing w:before="0" w:beforeAutospacing="0" w:after="0" w:afterAutospacing="0"/>
        <w:rPr>
          <w:rFonts w:ascii="Arial" w:hAnsi="Arial" w:cs="Arial"/>
          <w:sz w:val="16"/>
          <w:szCs w:val="16"/>
        </w:rPr>
      </w:pPr>
    </w:p>
    <w:p w:rsidR="00C1124B" w:rsidRPr="00C1124B" w:rsidRDefault="00C1124B" w:rsidP="00C1124B">
      <w:pPr>
        <w:pStyle w:val="NormalWeb"/>
        <w:spacing w:before="0" w:beforeAutospacing="0" w:after="0" w:afterAutospacing="0"/>
        <w:rPr>
          <w:rFonts w:ascii="Arial" w:hAnsi="Arial" w:cs="Arial"/>
          <w:sz w:val="16"/>
          <w:szCs w:val="16"/>
        </w:rPr>
      </w:pPr>
    </w:p>
    <w:tbl>
      <w:tblPr>
        <w:tblW w:w="12960" w:type="dxa"/>
        <w:tblInd w:w="93" w:type="dxa"/>
        <w:tblLook w:val="04A0"/>
      </w:tblPr>
      <w:tblGrid>
        <w:gridCol w:w="1106"/>
        <w:gridCol w:w="1098"/>
        <w:gridCol w:w="1108"/>
        <w:gridCol w:w="1703"/>
        <w:gridCol w:w="1108"/>
        <w:gridCol w:w="1636"/>
        <w:gridCol w:w="1108"/>
        <w:gridCol w:w="976"/>
        <w:gridCol w:w="1108"/>
        <w:gridCol w:w="901"/>
        <w:gridCol w:w="1108"/>
      </w:tblGrid>
      <w:tr w:rsidR="00C1124B" w:rsidRPr="00C1124B" w:rsidTr="00C1124B">
        <w:trPr>
          <w:trHeight w:val="900"/>
        </w:trPr>
        <w:tc>
          <w:tcPr>
            <w:tcW w:w="1042"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Year</w:t>
            </w:r>
          </w:p>
        </w:tc>
        <w:tc>
          <w:tcPr>
            <w:tcW w:w="769" w:type="dxa"/>
            <w:tcBorders>
              <w:top w:val="nil"/>
              <w:left w:val="nil"/>
              <w:bottom w:val="nil"/>
              <w:right w:val="nil"/>
            </w:tcBorders>
            <w:shd w:val="clear" w:color="auto" w:fill="auto"/>
            <w:vAlign w:val="center"/>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Classical Mechanics / Relativity</w:t>
            </w:r>
            <w:r w:rsidRPr="00C1124B">
              <w:rPr>
                <w:rFonts w:ascii="Arial" w:eastAsia="Times New Roman" w:hAnsi="Arial" w:cs="Arial"/>
                <w:b/>
                <w:bCs/>
                <w:color w:val="000000"/>
                <w:sz w:val="16"/>
                <w:szCs w:val="16"/>
              </w:rPr>
              <w:br/>
              <w:t>Average Score</w:t>
            </w:r>
          </w:p>
        </w:tc>
        <w:tc>
          <w:tcPr>
            <w:tcW w:w="1043" w:type="dxa"/>
            <w:tcBorders>
              <w:top w:val="nil"/>
              <w:left w:val="nil"/>
              <w:bottom w:val="nil"/>
              <w:right w:val="nil"/>
            </w:tcBorders>
            <w:shd w:val="clear" w:color="auto" w:fill="auto"/>
            <w:noWrap/>
            <w:vAlign w:val="center"/>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Percentile</w:t>
            </w:r>
          </w:p>
        </w:tc>
        <w:tc>
          <w:tcPr>
            <w:tcW w:w="1154" w:type="dxa"/>
            <w:tcBorders>
              <w:top w:val="nil"/>
              <w:left w:val="nil"/>
              <w:bottom w:val="nil"/>
              <w:right w:val="nil"/>
            </w:tcBorders>
            <w:shd w:val="clear" w:color="auto" w:fill="auto"/>
            <w:vAlign w:val="center"/>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Electromagnetism Average Score</w:t>
            </w:r>
          </w:p>
        </w:tc>
        <w:tc>
          <w:tcPr>
            <w:tcW w:w="1043" w:type="dxa"/>
            <w:tcBorders>
              <w:top w:val="nil"/>
              <w:left w:val="nil"/>
              <w:bottom w:val="nil"/>
              <w:right w:val="nil"/>
            </w:tcBorders>
            <w:shd w:val="clear" w:color="auto" w:fill="auto"/>
            <w:noWrap/>
            <w:vAlign w:val="center"/>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Percentile</w:t>
            </w:r>
          </w:p>
        </w:tc>
        <w:tc>
          <w:tcPr>
            <w:tcW w:w="1111" w:type="dxa"/>
            <w:tcBorders>
              <w:top w:val="nil"/>
              <w:left w:val="nil"/>
              <w:bottom w:val="nil"/>
              <w:right w:val="nil"/>
            </w:tcBorders>
            <w:shd w:val="clear" w:color="auto" w:fill="auto"/>
            <w:vAlign w:val="center"/>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Optics/Waves Thermodynamics Average Score</w:t>
            </w:r>
          </w:p>
        </w:tc>
        <w:tc>
          <w:tcPr>
            <w:tcW w:w="1043" w:type="dxa"/>
            <w:tcBorders>
              <w:top w:val="nil"/>
              <w:left w:val="nil"/>
              <w:bottom w:val="nil"/>
              <w:right w:val="nil"/>
            </w:tcBorders>
            <w:shd w:val="clear" w:color="auto" w:fill="auto"/>
            <w:noWrap/>
            <w:vAlign w:val="center"/>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Percentile</w:t>
            </w:r>
          </w:p>
        </w:tc>
        <w:tc>
          <w:tcPr>
            <w:tcW w:w="712" w:type="dxa"/>
            <w:tcBorders>
              <w:top w:val="nil"/>
              <w:left w:val="nil"/>
              <w:bottom w:val="nil"/>
              <w:right w:val="nil"/>
            </w:tcBorders>
            <w:shd w:val="clear" w:color="auto" w:fill="auto"/>
            <w:vAlign w:val="center"/>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 xml:space="preserve">Quantum Mech., </w:t>
            </w:r>
            <w:r w:rsidRPr="00C1124B">
              <w:rPr>
                <w:rFonts w:ascii="Arial" w:eastAsia="Times New Roman" w:hAnsi="Arial" w:cs="Arial"/>
                <w:b/>
                <w:bCs/>
                <w:color w:val="000000"/>
                <w:sz w:val="16"/>
                <w:szCs w:val="16"/>
              </w:rPr>
              <w:br/>
              <w:t>Atomic Physics  Average Score</w:t>
            </w:r>
          </w:p>
        </w:tc>
        <w:tc>
          <w:tcPr>
            <w:tcW w:w="1043" w:type="dxa"/>
            <w:tcBorders>
              <w:top w:val="nil"/>
              <w:left w:val="nil"/>
              <w:bottom w:val="nil"/>
              <w:right w:val="nil"/>
            </w:tcBorders>
            <w:shd w:val="clear" w:color="auto" w:fill="auto"/>
            <w:noWrap/>
            <w:vAlign w:val="center"/>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Percentile</w:t>
            </w:r>
          </w:p>
        </w:tc>
        <w:tc>
          <w:tcPr>
            <w:tcW w:w="676" w:type="dxa"/>
            <w:tcBorders>
              <w:top w:val="nil"/>
              <w:left w:val="nil"/>
              <w:bottom w:val="nil"/>
              <w:right w:val="nil"/>
            </w:tcBorders>
            <w:shd w:val="clear" w:color="auto" w:fill="auto"/>
            <w:vAlign w:val="center"/>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Special Topics</w:t>
            </w:r>
            <w:r w:rsidRPr="00C1124B">
              <w:rPr>
                <w:rFonts w:ascii="Arial" w:eastAsia="Times New Roman" w:hAnsi="Arial" w:cs="Arial"/>
                <w:b/>
                <w:bCs/>
                <w:color w:val="000000"/>
                <w:sz w:val="16"/>
                <w:szCs w:val="16"/>
              </w:rPr>
              <w:br/>
              <w:t>Average Score</w:t>
            </w:r>
          </w:p>
        </w:tc>
        <w:tc>
          <w:tcPr>
            <w:tcW w:w="1043" w:type="dxa"/>
            <w:tcBorders>
              <w:top w:val="nil"/>
              <w:left w:val="nil"/>
              <w:bottom w:val="nil"/>
              <w:right w:val="nil"/>
            </w:tcBorders>
            <w:shd w:val="clear" w:color="auto" w:fill="auto"/>
            <w:noWrap/>
            <w:vAlign w:val="center"/>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Percentile</w:t>
            </w:r>
          </w:p>
        </w:tc>
      </w:tr>
      <w:tr w:rsidR="00C1124B" w:rsidRPr="00C1124B" w:rsidTr="00C1124B">
        <w:trPr>
          <w:trHeight w:val="300"/>
        </w:trPr>
        <w:tc>
          <w:tcPr>
            <w:tcW w:w="1042"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ascii="Arial" w:eastAsia="Times New Roman" w:hAnsi="Arial" w:cs="Arial"/>
                <w:color w:val="000000"/>
                <w:sz w:val="16"/>
                <w:szCs w:val="16"/>
              </w:rPr>
            </w:pPr>
            <w:r w:rsidRPr="00C1124B">
              <w:rPr>
                <w:rFonts w:ascii="Arial" w:eastAsia="Times New Roman" w:hAnsi="Arial" w:cs="Arial"/>
                <w:color w:val="000000"/>
                <w:sz w:val="16"/>
                <w:szCs w:val="16"/>
              </w:rPr>
              <w:t>2006-07</w:t>
            </w:r>
            <w:r w:rsidRPr="00C1124B">
              <w:rPr>
                <w:rFonts w:ascii="Arial" w:eastAsia="Times New Roman" w:hAnsi="Arial" w:cs="Arial"/>
                <w:color w:val="000000"/>
                <w:sz w:val="16"/>
                <w:szCs w:val="16"/>
                <w:vertAlign w:val="superscript"/>
              </w:rPr>
              <w:t>1</w:t>
            </w:r>
          </w:p>
        </w:tc>
        <w:tc>
          <w:tcPr>
            <w:tcW w:w="76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57</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75</w:t>
            </w:r>
          </w:p>
        </w:tc>
        <w:tc>
          <w:tcPr>
            <w:tcW w:w="1154"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33</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5</w:t>
            </w:r>
          </w:p>
        </w:tc>
        <w:tc>
          <w:tcPr>
            <w:tcW w:w="1111"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42</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50</w:t>
            </w:r>
          </w:p>
        </w:tc>
        <w:tc>
          <w:tcPr>
            <w:tcW w:w="712"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31</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1</w:t>
            </w:r>
          </w:p>
        </w:tc>
        <w:tc>
          <w:tcPr>
            <w:tcW w:w="676"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33</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25</w:t>
            </w:r>
          </w:p>
        </w:tc>
      </w:tr>
      <w:tr w:rsidR="00C1124B" w:rsidRPr="00C1124B" w:rsidTr="00C1124B">
        <w:trPr>
          <w:trHeight w:val="300"/>
        </w:trPr>
        <w:tc>
          <w:tcPr>
            <w:tcW w:w="1042"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ascii="Arial" w:eastAsia="Times New Roman" w:hAnsi="Arial" w:cs="Arial"/>
                <w:color w:val="000000"/>
                <w:sz w:val="16"/>
                <w:szCs w:val="16"/>
              </w:rPr>
            </w:pPr>
            <w:r w:rsidRPr="00C1124B">
              <w:rPr>
                <w:rFonts w:ascii="Arial" w:eastAsia="Times New Roman" w:hAnsi="Arial" w:cs="Arial"/>
                <w:color w:val="000000"/>
                <w:sz w:val="16"/>
                <w:szCs w:val="16"/>
              </w:rPr>
              <w:t>2007-08</w:t>
            </w:r>
            <w:r w:rsidRPr="00C1124B">
              <w:rPr>
                <w:rFonts w:ascii="Arial" w:eastAsia="Times New Roman" w:hAnsi="Arial" w:cs="Arial"/>
                <w:color w:val="000000"/>
                <w:sz w:val="16"/>
                <w:szCs w:val="16"/>
                <w:vertAlign w:val="superscript"/>
              </w:rPr>
              <w:t>2</w:t>
            </w:r>
          </w:p>
        </w:tc>
        <w:tc>
          <w:tcPr>
            <w:tcW w:w="76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57</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75</w:t>
            </w:r>
          </w:p>
        </w:tc>
        <w:tc>
          <w:tcPr>
            <w:tcW w:w="1154"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67</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95</w:t>
            </w:r>
          </w:p>
        </w:tc>
        <w:tc>
          <w:tcPr>
            <w:tcW w:w="1111"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46</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70</w:t>
            </w:r>
          </w:p>
        </w:tc>
        <w:tc>
          <w:tcPr>
            <w:tcW w:w="712"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47</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50</w:t>
            </w:r>
          </w:p>
        </w:tc>
        <w:tc>
          <w:tcPr>
            <w:tcW w:w="676"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50</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90</w:t>
            </w:r>
          </w:p>
        </w:tc>
      </w:tr>
      <w:tr w:rsidR="00C1124B" w:rsidRPr="00C1124B" w:rsidTr="00C1124B">
        <w:trPr>
          <w:trHeight w:val="300"/>
        </w:trPr>
        <w:tc>
          <w:tcPr>
            <w:tcW w:w="1042"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ascii="Arial" w:eastAsia="Times New Roman" w:hAnsi="Arial" w:cs="Arial"/>
                <w:color w:val="000000"/>
                <w:sz w:val="16"/>
                <w:szCs w:val="16"/>
              </w:rPr>
            </w:pPr>
            <w:r w:rsidRPr="00C1124B">
              <w:rPr>
                <w:rFonts w:ascii="Arial" w:eastAsia="Times New Roman" w:hAnsi="Arial" w:cs="Arial"/>
                <w:color w:val="000000"/>
                <w:sz w:val="16"/>
                <w:szCs w:val="16"/>
              </w:rPr>
              <w:t>2008-09</w:t>
            </w:r>
            <w:r w:rsidRPr="00C1124B">
              <w:rPr>
                <w:rFonts w:ascii="Arial" w:eastAsia="Times New Roman" w:hAnsi="Arial" w:cs="Arial"/>
                <w:color w:val="000000"/>
                <w:sz w:val="16"/>
                <w:szCs w:val="16"/>
                <w:vertAlign w:val="superscript"/>
              </w:rPr>
              <w:t>3</w:t>
            </w:r>
          </w:p>
        </w:tc>
        <w:tc>
          <w:tcPr>
            <w:tcW w:w="76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57</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75</w:t>
            </w:r>
          </w:p>
        </w:tc>
        <w:tc>
          <w:tcPr>
            <w:tcW w:w="1154"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53</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70</w:t>
            </w:r>
          </w:p>
        </w:tc>
        <w:tc>
          <w:tcPr>
            <w:tcW w:w="1111"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31</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10</w:t>
            </w:r>
          </w:p>
        </w:tc>
        <w:tc>
          <w:tcPr>
            <w:tcW w:w="712"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48</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60</w:t>
            </w:r>
          </w:p>
        </w:tc>
        <w:tc>
          <w:tcPr>
            <w:tcW w:w="676"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28</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5</w:t>
            </w:r>
          </w:p>
        </w:tc>
      </w:tr>
      <w:tr w:rsidR="00C1124B" w:rsidRPr="00C1124B" w:rsidTr="00C1124B">
        <w:trPr>
          <w:trHeight w:val="300"/>
        </w:trPr>
        <w:tc>
          <w:tcPr>
            <w:tcW w:w="1042"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ascii="Arial" w:eastAsia="Times New Roman" w:hAnsi="Arial" w:cs="Arial"/>
                <w:color w:val="000000"/>
                <w:sz w:val="16"/>
                <w:szCs w:val="16"/>
              </w:rPr>
            </w:pPr>
          </w:p>
        </w:tc>
        <w:tc>
          <w:tcPr>
            <w:tcW w:w="76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57.0</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75.0</w:t>
            </w:r>
          </w:p>
        </w:tc>
        <w:tc>
          <w:tcPr>
            <w:tcW w:w="1154"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54.3</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67.5</w:t>
            </w:r>
          </w:p>
        </w:tc>
        <w:tc>
          <w:tcPr>
            <w:tcW w:w="1111"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37.8</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36.7</w:t>
            </w:r>
          </w:p>
        </w:tc>
        <w:tc>
          <w:tcPr>
            <w:tcW w:w="712"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44.8</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46.8</w:t>
            </w:r>
          </w:p>
        </w:tc>
        <w:tc>
          <w:tcPr>
            <w:tcW w:w="676"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36.2</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36.7</w:t>
            </w:r>
          </w:p>
        </w:tc>
      </w:tr>
      <w:tr w:rsidR="00C1124B" w:rsidRPr="00C1124B" w:rsidTr="00C1124B">
        <w:trPr>
          <w:trHeight w:val="300"/>
        </w:trPr>
        <w:tc>
          <w:tcPr>
            <w:tcW w:w="1042"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Nat’l mean</w:t>
            </w:r>
          </w:p>
        </w:tc>
        <w:tc>
          <w:tcPr>
            <w:tcW w:w="76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47.4</w:t>
            </w:r>
          </w:p>
        </w:tc>
        <w:tc>
          <w:tcPr>
            <w:tcW w:w="1154"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46.2</w:t>
            </w:r>
          </w:p>
        </w:tc>
        <w:tc>
          <w:tcPr>
            <w:tcW w:w="1111"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40.6</w:t>
            </w:r>
          </w:p>
        </w:tc>
        <w:tc>
          <w:tcPr>
            <w:tcW w:w="712"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46</w:t>
            </w:r>
          </w:p>
        </w:tc>
        <w:tc>
          <w:tcPr>
            <w:tcW w:w="676"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38</w:t>
            </w:r>
          </w:p>
        </w:tc>
      </w:tr>
    </w:tbl>
    <w:p w:rsidR="00C1124B" w:rsidRDefault="00C1124B" w:rsidP="00C1124B">
      <w:pPr>
        <w:pStyle w:val="NormalWeb"/>
        <w:spacing w:before="0" w:beforeAutospacing="0" w:after="0" w:afterAutospacing="0"/>
        <w:rPr>
          <w:rFonts w:asciiTheme="minorHAnsi" w:hAnsiTheme="minorHAnsi" w:cs="Arial"/>
          <w:sz w:val="22"/>
          <w:szCs w:val="22"/>
        </w:rPr>
      </w:pPr>
    </w:p>
    <w:p w:rsidR="00C1124B" w:rsidRDefault="00C1124B" w:rsidP="00C1124B">
      <w:pPr>
        <w:pStyle w:val="NormalWeb"/>
        <w:spacing w:before="0" w:beforeAutospacing="0" w:after="0" w:afterAutospacing="0"/>
        <w:rPr>
          <w:rFonts w:asciiTheme="minorHAnsi" w:hAnsiTheme="minorHAnsi" w:cs="Arial"/>
          <w:sz w:val="22"/>
          <w:szCs w:val="22"/>
        </w:rPr>
      </w:pPr>
    </w:p>
    <w:p w:rsidR="00C1124B" w:rsidRDefault="00C1124B" w:rsidP="00C1124B">
      <w:pPr>
        <w:spacing w:after="0" w:line="240" w:lineRule="auto"/>
        <w:rPr>
          <w:rFonts w:ascii="Arial" w:eastAsia="Times New Roman" w:hAnsi="Arial" w:cs="Arial"/>
          <w:color w:val="000000"/>
          <w:sz w:val="16"/>
          <w:szCs w:val="16"/>
        </w:rPr>
      </w:pPr>
      <w:r w:rsidRPr="00C1124B">
        <w:rPr>
          <w:rFonts w:ascii="Arial" w:eastAsia="Times New Roman" w:hAnsi="Arial" w:cs="Arial"/>
          <w:color w:val="000000"/>
          <w:sz w:val="16"/>
          <w:szCs w:val="16"/>
          <w:vertAlign w:val="superscript"/>
        </w:rPr>
        <w:t>1</w:t>
      </w:r>
      <w:r w:rsidRPr="00C1124B">
        <w:rPr>
          <w:rFonts w:ascii="Arial" w:eastAsia="Times New Roman" w:hAnsi="Arial" w:cs="Arial"/>
          <w:color w:val="000000"/>
          <w:sz w:val="16"/>
          <w:szCs w:val="16"/>
        </w:rPr>
        <w:t xml:space="preserve">one engineering student from this class did not take this exam </w:t>
      </w:r>
    </w:p>
    <w:p w:rsidR="00C1124B" w:rsidRDefault="00C1124B" w:rsidP="00C1124B">
      <w:pPr>
        <w:spacing w:after="0" w:line="240" w:lineRule="auto"/>
        <w:rPr>
          <w:rFonts w:ascii="Arial" w:eastAsia="Times New Roman" w:hAnsi="Arial" w:cs="Arial"/>
          <w:color w:val="000000"/>
          <w:sz w:val="16"/>
          <w:szCs w:val="16"/>
        </w:rPr>
      </w:pPr>
      <w:r w:rsidRPr="00C1124B">
        <w:rPr>
          <w:rFonts w:ascii="Arial" w:eastAsia="Times New Roman" w:hAnsi="Arial" w:cs="Arial"/>
          <w:color w:val="000000"/>
          <w:sz w:val="16"/>
          <w:szCs w:val="16"/>
          <w:vertAlign w:val="superscript"/>
        </w:rPr>
        <w:t>2</w:t>
      </w:r>
      <w:r w:rsidRPr="00C1124B">
        <w:rPr>
          <w:rFonts w:ascii="Arial" w:eastAsia="Times New Roman" w:hAnsi="Arial" w:cs="Arial"/>
          <w:color w:val="000000"/>
          <w:sz w:val="16"/>
          <w:szCs w:val="16"/>
        </w:rPr>
        <w:t>two students did not take this exam</w:t>
      </w:r>
    </w:p>
    <w:p w:rsidR="00C1124B" w:rsidRDefault="00C1124B" w:rsidP="00C1124B">
      <w:pPr>
        <w:spacing w:after="0" w:line="240" w:lineRule="auto"/>
        <w:rPr>
          <w:rFonts w:ascii="Arial" w:eastAsia="Times New Roman" w:hAnsi="Arial" w:cs="Arial"/>
          <w:color w:val="000000"/>
          <w:sz w:val="16"/>
          <w:szCs w:val="16"/>
        </w:rPr>
      </w:pPr>
      <w:r w:rsidRPr="00C1124B">
        <w:rPr>
          <w:rFonts w:ascii="Arial" w:eastAsia="Times New Roman" w:hAnsi="Arial" w:cs="Arial"/>
          <w:color w:val="000000"/>
          <w:sz w:val="16"/>
          <w:szCs w:val="16"/>
          <w:vertAlign w:val="superscript"/>
        </w:rPr>
        <w:t>3</w:t>
      </w:r>
      <w:r w:rsidRPr="00C1124B">
        <w:rPr>
          <w:rFonts w:ascii="Arial" w:eastAsia="Times New Roman" w:hAnsi="Arial" w:cs="Arial"/>
          <w:color w:val="000000"/>
          <w:sz w:val="16"/>
          <w:szCs w:val="16"/>
        </w:rPr>
        <w:t>two engineering students did not take this exam</w:t>
      </w:r>
    </w:p>
    <w:p w:rsidR="00C1124B" w:rsidRPr="00C1124B" w:rsidRDefault="00C1124B" w:rsidP="00C1124B">
      <w:pPr>
        <w:spacing w:after="0" w:line="240" w:lineRule="auto"/>
        <w:rPr>
          <w:rFonts w:ascii="Arial" w:eastAsia="Times New Roman" w:hAnsi="Arial" w:cs="Arial"/>
          <w:color w:val="000000"/>
          <w:sz w:val="16"/>
          <w:szCs w:val="16"/>
        </w:rPr>
      </w:pPr>
    </w:p>
    <w:p w:rsidR="00C1124B" w:rsidRDefault="00C1124B" w:rsidP="00C1124B">
      <w:pPr>
        <w:pStyle w:val="NormalWeb"/>
        <w:spacing w:before="0" w:beforeAutospacing="0" w:after="0" w:afterAutospacing="0"/>
        <w:rPr>
          <w:rFonts w:asciiTheme="minorHAnsi" w:hAnsiTheme="minorHAnsi" w:cs="Arial"/>
          <w:sz w:val="22"/>
          <w:szCs w:val="22"/>
        </w:rPr>
        <w:sectPr w:rsidR="00C1124B" w:rsidSect="00C1124B">
          <w:pgSz w:w="15840" w:h="12240" w:orient="landscape"/>
          <w:pgMar w:top="1440" w:right="1440" w:bottom="1440" w:left="1440" w:header="720" w:footer="720" w:gutter="0"/>
          <w:cols w:space="720"/>
          <w:docGrid w:linePitch="360"/>
        </w:sectPr>
      </w:pPr>
    </w:p>
    <w:p w:rsidR="00C1124B" w:rsidRPr="00C1124B" w:rsidRDefault="00C1124B" w:rsidP="00C1124B">
      <w:pPr>
        <w:pStyle w:val="NormalWeb"/>
        <w:spacing w:before="0" w:beforeAutospacing="0" w:after="0" w:afterAutospacing="0"/>
        <w:rPr>
          <w:rFonts w:asciiTheme="minorHAnsi" w:hAnsiTheme="minorHAnsi" w:cs="Arial"/>
          <w:sz w:val="22"/>
          <w:szCs w:val="22"/>
        </w:rPr>
      </w:pPr>
    </w:p>
    <w:p w:rsidR="00CF2C35" w:rsidRPr="00C1124B" w:rsidRDefault="00CF2C35" w:rsidP="00820D5E">
      <w:pPr>
        <w:pStyle w:val="NormalWeb"/>
        <w:spacing w:before="0" w:beforeAutospacing="0" w:after="0" w:afterAutospacing="0"/>
        <w:ind w:firstLine="720"/>
        <w:rPr>
          <w:rFonts w:asciiTheme="minorHAnsi" w:hAnsiTheme="minorHAnsi" w:cs="Arial"/>
          <w:sz w:val="22"/>
          <w:szCs w:val="22"/>
        </w:rPr>
      </w:pPr>
      <w:r w:rsidRPr="00C1124B">
        <w:rPr>
          <w:rFonts w:asciiTheme="minorHAnsi" w:hAnsiTheme="minorHAnsi" w:cs="Arial"/>
          <w:sz w:val="22"/>
          <w:szCs w:val="22"/>
        </w:rPr>
        <w:t xml:space="preserve">In addition to the assessment of graduating seniors, assessment of the first introductory course has been conducted. The results of a pre-semester and post-semester national mechanics assessment test in Physics 167 for Fall 2008 were analyzed (see R.R. Hake, "Interactive-engagement vs traditional methods: A six-thousand-student survey of mechanics test data for introductory physics courses," Am. J. Phys. 66, 64- 74 (1998)). The "gain factor" for our students, a performance indicator that is derived from pretest/posttest data, is consistent with the national norm for a physics classes with "traditional" instruction. </w:t>
      </w:r>
    </w:p>
    <w:p w:rsidR="00CF2C35" w:rsidRDefault="00C1124B" w:rsidP="00C1124B">
      <w:pPr>
        <w:pStyle w:val="NormalWeb"/>
        <w:spacing w:before="0" w:beforeAutospacing="0" w:after="0" w:afterAutospacing="0"/>
        <w:ind w:firstLine="720"/>
        <w:rPr>
          <w:rFonts w:asciiTheme="minorHAnsi" w:hAnsiTheme="minorHAnsi" w:cs="Arial"/>
          <w:sz w:val="22"/>
          <w:szCs w:val="22"/>
        </w:rPr>
      </w:pPr>
      <w:r>
        <w:rPr>
          <w:rFonts w:asciiTheme="minorHAnsi" w:hAnsiTheme="minorHAnsi" w:cs="Arial"/>
          <w:sz w:val="22"/>
          <w:szCs w:val="22"/>
        </w:rPr>
        <w:t>Finally w</w:t>
      </w:r>
      <w:r w:rsidR="00CF2C35" w:rsidRPr="00C1124B">
        <w:rPr>
          <w:rFonts w:asciiTheme="minorHAnsi" w:hAnsiTheme="minorHAnsi" w:cs="Arial"/>
          <w:sz w:val="22"/>
          <w:szCs w:val="22"/>
        </w:rPr>
        <w:t xml:space="preserve">e note that the three four-year majors who graduated </w:t>
      </w:r>
      <w:r w:rsidR="008477FF">
        <w:rPr>
          <w:rFonts w:asciiTheme="minorHAnsi" w:hAnsiTheme="minorHAnsi" w:cs="Arial"/>
          <w:sz w:val="22"/>
          <w:szCs w:val="22"/>
        </w:rPr>
        <w:t>in 2009</w:t>
      </w:r>
      <w:r w:rsidR="00CF2C35" w:rsidRPr="00C1124B">
        <w:rPr>
          <w:rFonts w:asciiTheme="minorHAnsi" w:hAnsiTheme="minorHAnsi" w:cs="Arial"/>
          <w:sz w:val="22"/>
          <w:szCs w:val="22"/>
        </w:rPr>
        <w:t xml:space="preserve"> were all accepted into national graduate schools. These include The University of Toledo (PhD, astrophysics), Northwestern University (M.S. electrical engineering), and the University of Tennessee (M.S. Mechanical Engineering). The continued placement of students in R1 graduate programs in Physics or Engineering at either the M.S. or Ph.D. level provides additional indirect evidence that students have requisite knowledge to participate in advanced </w:t>
      </w:r>
      <w:r w:rsidR="008477FF">
        <w:rPr>
          <w:rFonts w:asciiTheme="minorHAnsi" w:hAnsiTheme="minorHAnsi" w:cs="Arial"/>
          <w:sz w:val="22"/>
          <w:szCs w:val="22"/>
        </w:rPr>
        <w:t>technical studies</w:t>
      </w:r>
      <w:r w:rsidR="00CF2C35" w:rsidRPr="00C1124B">
        <w:rPr>
          <w:rFonts w:asciiTheme="minorHAnsi" w:hAnsiTheme="minorHAnsi" w:cs="Arial"/>
          <w:sz w:val="22"/>
          <w:szCs w:val="22"/>
        </w:rPr>
        <w:t>.</w:t>
      </w:r>
    </w:p>
    <w:p w:rsidR="00C1124B" w:rsidRPr="00C1124B" w:rsidRDefault="00C1124B" w:rsidP="00C1124B">
      <w:pPr>
        <w:pStyle w:val="NormalWeb"/>
        <w:spacing w:before="0" w:beforeAutospacing="0" w:after="0" w:afterAutospacing="0"/>
        <w:ind w:firstLine="720"/>
        <w:rPr>
          <w:rFonts w:asciiTheme="minorHAnsi" w:hAnsiTheme="minorHAnsi" w:cs="Arial"/>
          <w:sz w:val="22"/>
          <w:szCs w:val="22"/>
        </w:rPr>
      </w:pPr>
    </w:p>
    <w:p w:rsidR="00C1124B" w:rsidRDefault="00CF2C35" w:rsidP="00C1124B">
      <w:pPr>
        <w:pStyle w:val="NormalWeb"/>
        <w:spacing w:before="0" w:beforeAutospacing="0" w:after="0" w:afterAutospacing="0"/>
        <w:rPr>
          <w:rStyle w:val="Strong"/>
          <w:rFonts w:asciiTheme="minorHAnsi" w:hAnsiTheme="minorHAnsi" w:cs="Arial"/>
          <w:sz w:val="22"/>
          <w:szCs w:val="22"/>
        </w:rPr>
      </w:pPr>
      <w:r w:rsidRPr="00C1124B">
        <w:rPr>
          <w:rStyle w:val="Strong"/>
          <w:rFonts w:asciiTheme="minorHAnsi" w:hAnsiTheme="minorHAnsi" w:cs="Arial"/>
          <w:sz w:val="22"/>
          <w:szCs w:val="22"/>
        </w:rPr>
        <w:t>A</w:t>
      </w:r>
      <w:r w:rsidR="006139EB" w:rsidRPr="00C1124B">
        <w:rPr>
          <w:rStyle w:val="Strong"/>
          <w:rFonts w:asciiTheme="minorHAnsi" w:hAnsiTheme="minorHAnsi" w:cs="Arial"/>
          <w:sz w:val="22"/>
          <w:szCs w:val="22"/>
        </w:rPr>
        <w:t>ssessment</w:t>
      </w:r>
      <w:r w:rsidRPr="00C1124B">
        <w:rPr>
          <w:rStyle w:val="Strong"/>
          <w:rFonts w:asciiTheme="minorHAnsi" w:hAnsiTheme="minorHAnsi" w:cs="Arial"/>
          <w:sz w:val="22"/>
          <w:szCs w:val="22"/>
        </w:rPr>
        <w:t xml:space="preserve"> II. </w:t>
      </w:r>
    </w:p>
    <w:p w:rsidR="00CF2C35" w:rsidRPr="00C1124B" w:rsidRDefault="00CF2C35" w:rsidP="00C1124B">
      <w:pPr>
        <w:pStyle w:val="NormalWeb"/>
        <w:spacing w:before="0" w:beforeAutospacing="0" w:after="0" w:afterAutospacing="0"/>
        <w:ind w:firstLine="720"/>
        <w:rPr>
          <w:rFonts w:asciiTheme="minorHAnsi" w:hAnsiTheme="minorHAnsi" w:cs="Arial"/>
          <w:sz w:val="22"/>
          <w:szCs w:val="22"/>
        </w:rPr>
      </w:pPr>
      <w:r w:rsidRPr="00C1124B">
        <w:rPr>
          <w:rFonts w:asciiTheme="minorHAnsi" w:hAnsiTheme="minorHAnsi" w:cs="Arial"/>
          <w:sz w:val="22"/>
          <w:szCs w:val="22"/>
        </w:rPr>
        <w:t xml:space="preserve">Anecdotal results of student performance in on- and off-campus research experiences indicate students are adequately prepared and meet or exceed their advisors' expectations. Three students had off-campus research experiences (at Oak Ridge National Lab, the National Renewable Energy Laboratory, and the Tank Automotive </w:t>
      </w:r>
      <w:r w:rsidR="008477FF">
        <w:rPr>
          <w:rFonts w:asciiTheme="minorHAnsi" w:hAnsiTheme="minorHAnsi" w:cs="Arial"/>
          <w:sz w:val="22"/>
          <w:szCs w:val="22"/>
        </w:rPr>
        <w:t xml:space="preserve">Research, </w:t>
      </w:r>
      <w:r w:rsidRPr="00C1124B">
        <w:rPr>
          <w:rFonts w:asciiTheme="minorHAnsi" w:hAnsiTheme="minorHAnsi" w:cs="Arial"/>
          <w:sz w:val="22"/>
          <w:szCs w:val="22"/>
        </w:rPr>
        <w:t>Development</w:t>
      </w:r>
      <w:r w:rsidR="008477FF">
        <w:rPr>
          <w:rFonts w:asciiTheme="minorHAnsi" w:hAnsiTheme="minorHAnsi" w:cs="Arial"/>
          <w:sz w:val="22"/>
          <w:szCs w:val="22"/>
        </w:rPr>
        <w:t xml:space="preserve"> and Engineering</w:t>
      </w:r>
      <w:r w:rsidRPr="00C1124B">
        <w:rPr>
          <w:rFonts w:asciiTheme="minorHAnsi" w:hAnsiTheme="minorHAnsi" w:cs="Arial"/>
          <w:sz w:val="22"/>
          <w:szCs w:val="22"/>
        </w:rPr>
        <w:t xml:space="preserve"> Center) while three additional students had significant on-campus research experiments. Of the students who had off-campus research experiences, feedback from off-campus research mentors was received on only one student and that feedback, while very positive, was verbal. Of the three students who had on-campus research experiences, the students had the requisite skills to conduct the required research.</w:t>
      </w:r>
    </w:p>
    <w:p w:rsidR="00CF2C35" w:rsidRPr="00C1124B" w:rsidRDefault="00CF2C35" w:rsidP="00C1124B">
      <w:pPr>
        <w:pStyle w:val="NormalWeb"/>
        <w:spacing w:before="0" w:beforeAutospacing="0" w:after="0" w:afterAutospacing="0"/>
        <w:ind w:firstLine="720"/>
        <w:rPr>
          <w:rFonts w:asciiTheme="minorHAnsi" w:hAnsiTheme="minorHAnsi" w:cs="Arial"/>
          <w:sz w:val="22"/>
          <w:szCs w:val="22"/>
        </w:rPr>
      </w:pPr>
      <w:r w:rsidRPr="00C1124B">
        <w:rPr>
          <w:rFonts w:asciiTheme="minorHAnsi" w:hAnsiTheme="minorHAnsi" w:cs="Arial"/>
          <w:sz w:val="22"/>
          <w:szCs w:val="22"/>
        </w:rPr>
        <w:t xml:space="preserve">Direct evaluation of student skills is not yet available from Physics 350, which </w:t>
      </w:r>
      <w:r w:rsidR="00A4157B">
        <w:rPr>
          <w:rFonts w:asciiTheme="minorHAnsi" w:hAnsiTheme="minorHAnsi" w:cs="Arial"/>
          <w:sz w:val="22"/>
          <w:szCs w:val="22"/>
        </w:rPr>
        <w:t xml:space="preserve">is </w:t>
      </w:r>
      <w:r w:rsidRPr="00C1124B">
        <w:rPr>
          <w:rFonts w:asciiTheme="minorHAnsi" w:hAnsiTheme="minorHAnsi" w:cs="Arial"/>
          <w:sz w:val="22"/>
          <w:szCs w:val="22"/>
        </w:rPr>
        <w:t xml:space="preserve">offered for the first time Spring 2010. The continued placement of students in R1 graduate programs in Physics or Engineering at either the M.S. or Ph.D. level provides additional indirect evidence that students have requisite knowledge to participate in advanced </w:t>
      </w:r>
      <w:r w:rsidR="008477FF">
        <w:rPr>
          <w:rFonts w:asciiTheme="minorHAnsi" w:hAnsiTheme="minorHAnsi" w:cs="Arial"/>
          <w:sz w:val="22"/>
          <w:szCs w:val="22"/>
        </w:rPr>
        <w:t>technical studies</w:t>
      </w:r>
      <w:r w:rsidRPr="00C1124B">
        <w:rPr>
          <w:rFonts w:asciiTheme="minorHAnsi" w:hAnsiTheme="minorHAnsi" w:cs="Arial"/>
          <w:sz w:val="22"/>
          <w:szCs w:val="22"/>
        </w:rPr>
        <w:t>.</w:t>
      </w:r>
    </w:p>
    <w:p w:rsidR="00C1124B" w:rsidRDefault="00C1124B" w:rsidP="00C1124B">
      <w:pPr>
        <w:pStyle w:val="NormalWeb"/>
        <w:spacing w:before="0" w:beforeAutospacing="0" w:after="0" w:afterAutospacing="0"/>
        <w:rPr>
          <w:rStyle w:val="Strong"/>
          <w:rFonts w:asciiTheme="minorHAnsi" w:hAnsiTheme="minorHAnsi" w:cs="Arial"/>
          <w:sz w:val="22"/>
          <w:szCs w:val="22"/>
        </w:rPr>
      </w:pPr>
    </w:p>
    <w:p w:rsidR="00820D5E" w:rsidRDefault="00CF2C35" w:rsidP="00C1124B">
      <w:pPr>
        <w:pStyle w:val="NormalWeb"/>
        <w:spacing w:before="0" w:beforeAutospacing="0" w:after="0" w:afterAutospacing="0"/>
        <w:rPr>
          <w:rStyle w:val="Strong"/>
          <w:rFonts w:asciiTheme="minorHAnsi" w:hAnsiTheme="minorHAnsi" w:cs="Arial"/>
          <w:sz w:val="22"/>
          <w:szCs w:val="22"/>
        </w:rPr>
      </w:pPr>
      <w:r w:rsidRPr="00C1124B">
        <w:rPr>
          <w:rStyle w:val="Strong"/>
          <w:rFonts w:asciiTheme="minorHAnsi" w:hAnsiTheme="minorHAnsi" w:cs="Arial"/>
          <w:sz w:val="22"/>
          <w:szCs w:val="22"/>
        </w:rPr>
        <w:t>A</w:t>
      </w:r>
      <w:r w:rsidR="006139EB" w:rsidRPr="00C1124B">
        <w:rPr>
          <w:rStyle w:val="Strong"/>
          <w:rFonts w:asciiTheme="minorHAnsi" w:hAnsiTheme="minorHAnsi" w:cs="Arial"/>
          <w:sz w:val="22"/>
          <w:szCs w:val="22"/>
        </w:rPr>
        <w:t>ssessment</w:t>
      </w:r>
      <w:r w:rsidRPr="00C1124B">
        <w:rPr>
          <w:rStyle w:val="Strong"/>
          <w:rFonts w:asciiTheme="minorHAnsi" w:hAnsiTheme="minorHAnsi" w:cs="Arial"/>
          <w:sz w:val="22"/>
          <w:szCs w:val="22"/>
        </w:rPr>
        <w:t xml:space="preserve"> III. </w:t>
      </w:r>
    </w:p>
    <w:p w:rsidR="00CF2C35" w:rsidRDefault="00CF2C35" w:rsidP="00820D5E">
      <w:pPr>
        <w:pStyle w:val="NormalWeb"/>
        <w:spacing w:before="0" w:beforeAutospacing="0" w:after="0" w:afterAutospacing="0"/>
        <w:ind w:firstLine="720"/>
        <w:rPr>
          <w:rFonts w:asciiTheme="minorHAnsi" w:hAnsiTheme="minorHAnsi" w:cs="Arial"/>
          <w:sz w:val="22"/>
          <w:szCs w:val="22"/>
        </w:rPr>
      </w:pPr>
      <w:r w:rsidRPr="00C1124B">
        <w:rPr>
          <w:rFonts w:asciiTheme="minorHAnsi" w:hAnsiTheme="minorHAnsi" w:cs="Arial"/>
          <w:sz w:val="22"/>
          <w:szCs w:val="22"/>
        </w:rPr>
        <w:t xml:space="preserve">No assessment of student writing or presentation skills was </w:t>
      </w:r>
      <w:r w:rsidR="00820D5E">
        <w:rPr>
          <w:rFonts w:asciiTheme="minorHAnsi" w:hAnsiTheme="minorHAnsi" w:cs="Arial"/>
          <w:sz w:val="22"/>
          <w:szCs w:val="22"/>
        </w:rPr>
        <w:t>conducted</w:t>
      </w:r>
      <w:r w:rsidRPr="00C1124B">
        <w:rPr>
          <w:rFonts w:asciiTheme="minorHAnsi" w:hAnsiTheme="minorHAnsi" w:cs="Arial"/>
          <w:sz w:val="22"/>
          <w:szCs w:val="22"/>
        </w:rPr>
        <w:t xml:space="preserve"> this year. This will be an integral component to Physics 350, our new</w:t>
      </w:r>
      <w:r w:rsidR="002B7074" w:rsidRPr="00C1124B">
        <w:rPr>
          <w:rFonts w:asciiTheme="minorHAnsi" w:hAnsiTheme="minorHAnsi" w:cs="Arial"/>
          <w:sz w:val="22"/>
          <w:szCs w:val="22"/>
        </w:rPr>
        <w:t xml:space="preserve"> advanced laboratory experience,</w:t>
      </w:r>
      <w:r w:rsidRPr="00C1124B">
        <w:rPr>
          <w:rFonts w:asciiTheme="minorHAnsi" w:hAnsiTheme="minorHAnsi" w:cs="Arial"/>
          <w:sz w:val="22"/>
          <w:szCs w:val="22"/>
        </w:rPr>
        <w:t xml:space="preserve"> which </w:t>
      </w:r>
      <w:r w:rsidR="00A4157B">
        <w:rPr>
          <w:rFonts w:asciiTheme="minorHAnsi" w:hAnsiTheme="minorHAnsi" w:cs="Arial"/>
          <w:sz w:val="22"/>
          <w:szCs w:val="22"/>
        </w:rPr>
        <w:t>is</w:t>
      </w:r>
      <w:r w:rsidRPr="00C1124B">
        <w:rPr>
          <w:rFonts w:asciiTheme="minorHAnsi" w:hAnsiTheme="minorHAnsi" w:cs="Arial"/>
          <w:sz w:val="22"/>
          <w:szCs w:val="22"/>
        </w:rPr>
        <w:t xml:space="preserve"> offered for the first time in the spring 2010 semester.</w:t>
      </w:r>
    </w:p>
    <w:p w:rsidR="00C1124B" w:rsidRPr="00C1124B" w:rsidRDefault="00C1124B" w:rsidP="00C1124B">
      <w:pPr>
        <w:pStyle w:val="NormalWeb"/>
        <w:spacing w:before="0" w:beforeAutospacing="0" w:after="0" w:afterAutospacing="0"/>
        <w:rPr>
          <w:rFonts w:asciiTheme="minorHAnsi" w:hAnsiTheme="minorHAnsi" w:cs="Arial"/>
          <w:sz w:val="22"/>
          <w:szCs w:val="22"/>
        </w:rPr>
      </w:pPr>
    </w:p>
    <w:p w:rsidR="00B55199" w:rsidRDefault="00F17470" w:rsidP="00820D5E">
      <w:pPr>
        <w:spacing w:after="0" w:line="240" w:lineRule="auto"/>
        <w:rPr>
          <w:rFonts w:asciiTheme="minorHAnsi" w:hAnsiTheme="minorHAnsi" w:cs="Arial"/>
          <w:b/>
        </w:rPr>
      </w:pPr>
      <w:r>
        <w:rPr>
          <w:rFonts w:asciiTheme="minorHAnsi" w:hAnsiTheme="minorHAnsi" w:cs="Arial"/>
          <w:b/>
        </w:rPr>
        <w:t>6</w:t>
      </w:r>
      <w:r w:rsidR="002B7074" w:rsidRPr="00820D5E">
        <w:rPr>
          <w:rFonts w:asciiTheme="minorHAnsi" w:hAnsiTheme="minorHAnsi" w:cs="Arial"/>
          <w:b/>
        </w:rPr>
        <w:t>. How will the data collected be used for decision-making, strategic planning</w:t>
      </w:r>
    </w:p>
    <w:p w:rsidR="00820D5E" w:rsidRPr="00820D5E" w:rsidRDefault="00820D5E" w:rsidP="00820D5E">
      <w:pPr>
        <w:spacing w:after="0" w:line="240" w:lineRule="auto"/>
        <w:rPr>
          <w:rFonts w:asciiTheme="minorHAnsi" w:hAnsiTheme="minorHAnsi" w:cs="Arial"/>
          <w:b/>
        </w:rPr>
      </w:pPr>
    </w:p>
    <w:p w:rsidR="002B7074" w:rsidRDefault="002B7074" w:rsidP="00820D5E">
      <w:pPr>
        <w:pStyle w:val="NormalWeb"/>
        <w:spacing w:before="0" w:beforeAutospacing="0" w:after="0" w:afterAutospacing="0"/>
        <w:ind w:firstLine="720"/>
        <w:rPr>
          <w:rFonts w:asciiTheme="minorHAnsi" w:hAnsiTheme="minorHAnsi" w:cs="Arial"/>
          <w:sz w:val="22"/>
          <w:szCs w:val="22"/>
        </w:rPr>
      </w:pPr>
      <w:r w:rsidRPr="00820D5E">
        <w:rPr>
          <w:rFonts w:asciiTheme="minorHAnsi" w:hAnsiTheme="minorHAnsi" w:cs="Arial"/>
          <w:sz w:val="22"/>
          <w:szCs w:val="22"/>
        </w:rPr>
        <w:t>It is difficult to know exactly how the data will be used for program planning purposes, but our approach to program planning is as follows:</w:t>
      </w:r>
    </w:p>
    <w:p w:rsidR="00820D5E" w:rsidRPr="00820D5E" w:rsidRDefault="00820D5E" w:rsidP="00820D5E">
      <w:pPr>
        <w:pStyle w:val="NormalWeb"/>
        <w:spacing w:before="0" w:beforeAutospacing="0" w:after="0" w:afterAutospacing="0"/>
        <w:ind w:firstLine="720"/>
        <w:rPr>
          <w:rFonts w:asciiTheme="minorHAnsi" w:hAnsiTheme="minorHAnsi" w:cs="Arial"/>
          <w:sz w:val="22"/>
          <w:szCs w:val="22"/>
        </w:rPr>
      </w:pPr>
    </w:p>
    <w:p w:rsidR="002B7074" w:rsidRDefault="002B7074" w:rsidP="00820D5E">
      <w:pPr>
        <w:pStyle w:val="NormalWeb"/>
        <w:spacing w:before="0" w:beforeAutospacing="0" w:after="0" w:afterAutospacing="0"/>
        <w:ind w:left="720"/>
        <w:rPr>
          <w:rFonts w:asciiTheme="minorHAnsi" w:hAnsiTheme="minorHAnsi" w:cs="Arial"/>
          <w:sz w:val="22"/>
          <w:szCs w:val="22"/>
        </w:rPr>
      </w:pPr>
      <w:r w:rsidRPr="00820D5E">
        <w:rPr>
          <w:rFonts w:asciiTheme="minorHAnsi" w:hAnsiTheme="minorHAnsi" w:cs="Arial"/>
          <w:sz w:val="22"/>
          <w:szCs w:val="22"/>
        </w:rPr>
        <w:t>1. The five-year database of MFT scores and improvement scores on national assessment measures for introductory Physics courses (Phys 167 and 168) form "baseline" data that we will use to evaluate the revised curriculum that we implemented this year. We also implemented "TabletPCs" in Phy 167 and 168 this year, and it is</w:t>
      </w:r>
      <w:r w:rsidR="00A4157B">
        <w:rPr>
          <w:rFonts w:asciiTheme="minorHAnsi" w:hAnsiTheme="minorHAnsi" w:cs="Arial"/>
          <w:sz w:val="22"/>
          <w:szCs w:val="22"/>
        </w:rPr>
        <w:t xml:space="preserve"> yet</w:t>
      </w:r>
      <w:r w:rsidRPr="00820D5E">
        <w:rPr>
          <w:rFonts w:asciiTheme="minorHAnsi" w:hAnsiTheme="minorHAnsi" w:cs="Arial"/>
          <w:sz w:val="22"/>
          <w:szCs w:val="22"/>
        </w:rPr>
        <w:t xml:space="preserve"> unknown how </w:t>
      </w:r>
      <w:r w:rsidR="008477FF">
        <w:rPr>
          <w:rFonts w:asciiTheme="minorHAnsi" w:hAnsiTheme="minorHAnsi" w:cs="Arial"/>
          <w:sz w:val="22"/>
          <w:szCs w:val="22"/>
        </w:rPr>
        <w:t>this instructional change</w:t>
      </w:r>
      <w:r w:rsidRPr="00820D5E">
        <w:rPr>
          <w:rFonts w:asciiTheme="minorHAnsi" w:hAnsiTheme="minorHAnsi" w:cs="Arial"/>
          <w:sz w:val="22"/>
          <w:szCs w:val="22"/>
        </w:rPr>
        <w:t xml:space="preserve"> will affect student learning in the future.</w:t>
      </w:r>
    </w:p>
    <w:p w:rsidR="00820D5E" w:rsidRPr="00820D5E" w:rsidRDefault="00820D5E" w:rsidP="00820D5E">
      <w:pPr>
        <w:pStyle w:val="NormalWeb"/>
        <w:spacing w:before="0" w:beforeAutospacing="0" w:after="0" w:afterAutospacing="0"/>
        <w:ind w:left="720"/>
        <w:rPr>
          <w:rFonts w:asciiTheme="minorHAnsi" w:hAnsiTheme="minorHAnsi" w:cs="Arial"/>
          <w:sz w:val="22"/>
          <w:szCs w:val="22"/>
        </w:rPr>
      </w:pPr>
    </w:p>
    <w:p w:rsidR="002B7074" w:rsidRDefault="002B7074" w:rsidP="00820D5E">
      <w:pPr>
        <w:pStyle w:val="NormalWeb"/>
        <w:spacing w:before="0" w:beforeAutospacing="0" w:after="0" w:afterAutospacing="0"/>
        <w:ind w:left="720"/>
        <w:rPr>
          <w:rFonts w:asciiTheme="minorHAnsi" w:hAnsiTheme="minorHAnsi" w:cs="Arial"/>
          <w:sz w:val="22"/>
          <w:szCs w:val="22"/>
        </w:rPr>
      </w:pPr>
      <w:r w:rsidRPr="00820D5E">
        <w:rPr>
          <w:rFonts w:asciiTheme="minorHAnsi" w:hAnsiTheme="minorHAnsi" w:cs="Arial"/>
          <w:sz w:val="22"/>
          <w:szCs w:val="22"/>
        </w:rPr>
        <w:t xml:space="preserve">2. We are in the process of conducting an alumni survey that will provide feedback on the efficacy of our curriculum. For many years we have informally asked alumni for feedback on our </w:t>
      </w:r>
      <w:r w:rsidRPr="00820D5E">
        <w:rPr>
          <w:rFonts w:asciiTheme="minorHAnsi" w:hAnsiTheme="minorHAnsi" w:cs="Arial"/>
          <w:sz w:val="22"/>
          <w:szCs w:val="22"/>
        </w:rPr>
        <w:lastRenderedPageBreak/>
        <w:t>curriculum, and their feedback has been taken into account in program planning. The implementation of written feedback will allow us to provide evidence of this.</w:t>
      </w:r>
    </w:p>
    <w:p w:rsidR="00820D5E" w:rsidRPr="00820D5E" w:rsidRDefault="00820D5E" w:rsidP="00820D5E">
      <w:pPr>
        <w:pStyle w:val="NormalWeb"/>
        <w:spacing w:before="0" w:beforeAutospacing="0" w:after="0" w:afterAutospacing="0"/>
        <w:ind w:left="720"/>
        <w:rPr>
          <w:rFonts w:asciiTheme="minorHAnsi" w:hAnsiTheme="minorHAnsi" w:cs="Arial"/>
          <w:sz w:val="22"/>
          <w:szCs w:val="22"/>
        </w:rPr>
      </w:pPr>
    </w:p>
    <w:p w:rsidR="002B7074" w:rsidRDefault="002B7074" w:rsidP="00820D5E">
      <w:pPr>
        <w:pStyle w:val="NormalWeb"/>
        <w:spacing w:before="0" w:beforeAutospacing="0" w:after="0" w:afterAutospacing="0"/>
        <w:ind w:left="720"/>
        <w:rPr>
          <w:rFonts w:asciiTheme="minorHAnsi" w:hAnsiTheme="minorHAnsi" w:cs="Arial"/>
          <w:sz w:val="22"/>
          <w:szCs w:val="22"/>
        </w:rPr>
      </w:pPr>
      <w:r w:rsidRPr="00820D5E">
        <w:rPr>
          <w:rFonts w:asciiTheme="minorHAnsi" w:hAnsiTheme="minorHAnsi" w:cs="Arial"/>
          <w:sz w:val="22"/>
          <w:szCs w:val="22"/>
        </w:rPr>
        <w:t>3. As resources are available, we will continue to attend national workshops which focus on new approaches to teaching introductory and advanced coursework in Physics.</w:t>
      </w:r>
    </w:p>
    <w:p w:rsidR="00820D5E" w:rsidRPr="00820D5E" w:rsidRDefault="00820D5E" w:rsidP="00820D5E">
      <w:pPr>
        <w:pStyle w:val="NormalWeb"/>
        <w:spacing w:before="0" w:beforeAutospacing="0" w:after="0" w:afterAutospacing="0"/>
        <w:ind w:left="720"/>
        <w:rPr>
          <w:rFonts w:asciiTheme="minorHAnsi" w:hAnsiTheme="minorHAnsi" w:cs="Arial"/>
          <w:sz w:val="22"/>
          <w:szCs w:val="22"/>
        </w:rPr>
      </w:pPr>
    </w:p>
    <w:p w:rsidR="002B7074" w:rsidRDefault="002B7074" w:rsidP="00820D5E">
      <w:pPr>
        <w:pStyle w:val="NormalWeb"/>
        <w:spacing w:before="0" w:beforeAutospacing="0" w:after="0" w:afterAutospacing="0"/>
        <w:ind w:firstLine="720"/>
        <w:rPr>
          <w:rFonts w:asciiTheme="minorHAnsi" w:hAnsiTheme="minorHAnsi" w:cs="Arial"/>
          <w:sz w:val="22"/>
          <w:szCs w:val="22"/>
        </w:rPr>
      </w:pPr>
      <w:r w:rsidRPr="00820D5E">
        <w:rPr>
          <w:rFonts w:asciiTheme="minorHAnsi" w:hAnsiTheme="minorHAnsi" w:cs="Arial"/>
          <w:sz w:val="22"/>
          <w:szCs w:val="22"/>
        </w:rPr>
        <w:t>The committee to review assessment findings will comprise the entire department because our department is relatively small (4 faculty) and because it encompasses all of the areas in which the faculty have expertise. It doesn't make sense to us to form a smaller committee of the faculty. Since the department has assessment as one of its charges, the department will address assessment at its weekly meetings. Formal recommendations for assessment will come from the Chair of the department.</w:t>
      </w:r>
    </w:p>
    <w:p w:rsidR="00C01782" w:rsidRDefault="000A5833" w:rsidP="00B55199">
      <w:pPr>
        <w:spacing w:before="100" w:beforeAutospacing="1" w:after="100" w:afterAutospacing="1" w:line="240" w:lineRule="auto"/>
        <w:rPr>
          <w:rFonts w:ascii="'times new roman'" w:eastAsia="Times New Roman" w:hAnsi="'times new roman'"/>
          <w:b/>
          <w:sz w:val="24"/>
          <w:szCs w:val="24"/>
        </w:rPr>
      </w:pPr>
      <w:r w:rsidRPr="00E02DB3">
        <w:rPr>
          <w:rFonts w:ascii="'times new roman'" w:eastAsia="Times New Roman" w:hAnsi="'times new roman'"/>
          <w:b/>
          <w:bCs/>
          <w:sz w:val="24"/>
          <w:szCs w:val="24"/>
        </w:rPr>
        <w:t>List all s</w:t>
      </w:r>
      <w:r w:rsidR="00105BA4" w:rsidRPr="00E02DB3">
        <w:rPr>
          <w:rFonts w:ascii="'times new roman'" w:eastAsia="Times New Roman" w:hAnsi="'times new roman'"/>
          <w:b/>
          <w:bCs/>
          <w:sz w:val="24"/>
          <w:szCs w:val="24"/>
        </w:rPr>
        <w:t xml:space="preserve">tudent </w:t>
      </w:r>
      <w:r w:rsidR="008318B8" w:rsidRPr="00E02DB3">
        <w:rPr>
          <w:rFonts w:ascii="'times new roman'" w:eastAsia="Times New Roman" w:hAnsi="'times new roman'"/>
          <w:b/>
          <w:bCs/>
          <w:sz w:val="24"/>
          <w:szCs w:val="24"/>
        </w:rPr>
        <w:t>(all-college and external)</w:t>
      </w:r>
      <w:r w:rsidR="00243787" w:rsidRPr="00E02DB3">
        <w:rPr>
          <w:rFonts w:ascii="'times new roman'" w:eastAsia="Times New Roman" w:hAnsi="'times new roman'"/>
          <w:b/>
          <w:sz w:val="24"/>
          <w:szCs w:val="24"/>
        </w:rPr>
        <w:t xml:space="preserve"> </w:t>
      </w:r>
      <w:r w:rsidR="00105BA4" w:rsidRPr="00E02DB3">
        <w:rPr>
          <w:rFonts w:ascii="'times new roman'" w:eastAsia="Times New Roman" w:hAnsi="'times new roman'"/>
          <w:b/>
          <w:bCs/>
          <w:sz w:val="24"/>
          <w:szCs w:val="24"/>
        </w:rPr>
        <w:t>awards</w:t>
      </w:r>
      <w:r w:rsidR="00116D92" w:rsidRPr="00E02DB3">
        <w:rPr>
          <w:rFonts w:ascii="'times new roman'" w:eastAsia="Times New Roman" w:hAnsi="'times new roman'"/>
          <w:b/>
          <w:bCs/>
          <w:sz w:val="24"/>
          <w:szCs w:val="24"/>
        </w:rPr>
        <w:t xml:space="preserve"> </w:t>
      </w:r>
      <w:r w:rsidR="00177035" w:rsidRPr="00E02DB3">
        <w:rPr>
          <w:rFonts w:ascii="'times new roman'" w:eastAsia="Times New Roman" w:hAnsi="'times new roman'"/>
          <w:b/>
          <w:bCs/>
          <w:sz w:val="24"/>
          <w:szCs w:val="24"/>
        </w:rPr>
        <w:t>and year</w:t>
      </w:r>
      <w:r w:rsidR="00E51274" w:rsidRPr="00E02DB3">
        <w:rPr>
          <w:rFonts w:ascii="'times new roman'" w:eastAsia="Times New Roman" w:hAnsi="'times new roman'"/>
          <w:b/>
          <w:bCs/>
          <w:sz w:val="24"/>
          <w:szCs w:val="24"/>
        </w:rPr>
        <w:t xml:space="preserve"> awarded, </w:t>
      </w:r>
      <w:r w:rsidR="008318B8" w:rsidRPr="00E02DB3">
        <w:rPr>
          <w:rFonts w:ascii="'times new roman'" w:eastAsia="Times New Roman" w:hAnsi="'times new roman'"/>
          <w:b/>
          <w:bCs/>
          <w:sz w:val="24"/>
          <w:szCs w:val="24"/>
        </w:rPr>
        <w:t>(please do not include</w:t>
      </w:r>
      <w:r w:rsidR="00E51274" w:rsidRPr="00E02DB3">
        <w:rPr>
          <w:rFonts w:ascii="'times new roman'" w:eastAsia="Times New Roman" w:hAnsi="'times new roman'"/>
          <w:b/>
          <w:sz w:val="24"/>
          <w:szCs w:val="24"/>
        </w:rPr>
        <w:t xml:space="preserve"> departmental awards</w:t>
      </w:r>
      <w:r w:rsidR="0080180C" w:rsidRPr="00E02DB3">
        <w:rPr>
          <w:rFonts w:ascii="'times new roman'" w:eastAsia="Times New Roman" w:hAnsi="'times new roman'"/>
          <w:b/>
          <w:sz w:val="24"/>
          <w:szCs w:val="24"/>
        </w:rPr>
        <w:t>).</w:t>
      </w:r>
    </w:p>
    <w:p w:rsidR="00D2613D" w:rsidRDefault="00D2613D" w:rsidP="006D2633">
      <w:pPr>
        <w:spacing w:after="0" w:line="240" w:lineRule="auto"/>
        <w:rPr>
          <w:rFonts w:eastAsia="Times New Roman"/>
        </w:rPr>
      </w:pPr>
      <w:r>
        <w:rPr>
          <w:rFonts w:eastAsia="Times New Roman"/>
        </w:rPr>
        <w:t xml:space="preserve">Jenkins Award </w:t>
      </w:r>
      <w:r w:rsidR="0037370C">
        <w:rPr>
          <w:rFonts w:eastAsia="Times New Roman"/>
        </w:rPr>
        <w:t>(</w:t>
      </w:r>
      <w:r w:rsidR="00D30DAC">
        <w:rPr>
          <w:rFonts w:eastAsia="Times New Roman"/>
        </w:rPr>
        <w:t>Honors thesis</w:t>
      </w:r>
      <w:r w:rsidR="0037370C">
        <w:rPr>
          <w:rFonts w:eastAsia="Times New Roman"/>
        </w:rPr>
        <w:t>)</w:t>
      </w:r>
      <w:r>
        <w:rPr>
          <w:rFonts w:eastAsia="Times New Roman"/>
        </w:rPr>
        <w:t xml:space="preserve">:  </w:t>
      </w:r>
    </w:p>
    <w:p w:rsidR="00D2613D" w:rsidRDefault="00D2613D" w:rsidP="001F6503">
      <w:pPr>
        <w:spacing w:after="0" w:line="240" w:lineRule="auto"/>
        <w:ind w:firstLine="720"/>
        <w:rPr>
          <w:rFonts w:eastAsia="Times New Roman"/>
        </w:rPr>
      </w:pPr>
      <w:r>
        <w:rPr>
          <w:rFonts w:eastAsia="Times New Roman"/>
        </w:rPr>
        <w:t>Phil Koppers (1993), Christine Riker (2004), Dan Coupland (2006), Ryan Graham (2009)</w:t>
      </w:r>
    </w:p>
    <w:p w:rsidR="007A64A5" w:rsidRDefault="00D30DAC" w:rsidP="006D2633">
      <w:pPr>
        <w:spacing w:after="0" w:line="240" w:lineRule="auto"/>
        <w:rPr>
          <w:rFonts w:eastAsia="Times New Roman"/>
        </w:rPr>
      </w:pPr>
      <w:r>
        <w:rPr>
          <w:rFonts w:eastAsia="Times New Roman"/>
        </w:rPr>
        <w:t xml:space="preserve">Sleight Leadership Award:  </w:t>
      </w:r>
    </w:p>
    <w:p w:rsidR="00D2613D" w:rsidRDefault="007A64A5" w:rsidP="007A64A5">
      <w:pPr>
        <w:spacing w:after="0" w:line="240" w:lineRule="auto"/>
        <w:ind w:firstLine="720"/>
        <w:rPr>
          <w:rFonts w:eastAsia="Times New Roman"/>
        </w:rPr>
      </w:pPr>
      <w:r>
        <w:rPr>
          <w:rFonts w:eastAsia="Times New Roman"/>
        </w:rPr>
        <w:t xml:space="preserve">2009 </w:t>
      </w:r>
      <w:r w:rsidR="00D30DAC">
        <w:rPr>
          <w:rFonts w:eastAsia="Times New Roman"/>
        </w:rPr>
        <w:t>Brandan Walters</w:t>
      </w:r>
    </w:p>
    <w:p w:rsidR="00D2613D" w:rsidRDefault="00D30DAC" w:rsidP="006D2633">
      <w:pPr>
        <w:spacing w:after="0" w:line="240" w:lineRule="auto"/>
        <w:rPr>
          <w:rFonts w:eastAsia="Times New Roman"/>
        </w:rPr>
      </w:pPr>
      <w:r>
        <w:rPr>
          <w:rFonts w:eastAsia="Times New Roman"/>
        </w:rPr>
        <w:t xml:space="preserve">Phi Beta Kappa </w:t>
      </w:r>
      <w:r w:rsidR="001F6503">
        <w:rPr>
          <w:rFonts w:eastAsia="Times New Roman"/>
        </w:rPr>
        <w:t>Initiates</w:t>
      </w:r>
      <w:r>
        <w:rPr>
          <w:rFonts w:eastAsia="Times New Roman"/>
        </w:rPr>
        <w:t xml:space="preserve">:  </w:t>
      </w:r>
    </w:p>
    <w:p w:rsidR="0037370C" w:rsidRDefault="0037370C" w:rsidP="0037370C">
      <w:pPr>
        <w:spacing w:after="0" w:line="240" w:lineRule="auto"/>
        <w:ind w:firstLine="720"/>
        <w:rPr>
          <w:rFonts w:eastAsia="Times New Roman"/>
        </w:rPr>
      </w:pPr>
      <w:r w:rsidRPr="001F6503">
        <w:rPr>
          <w:rFonts w:eastAsia="Times New Roman"/>
        </w:rPr>
        <w:t>2010  Laura Pollum</w:t>
      </w:r>
    </w:p>
    <w:p w:rsidR="0037370C" w:rsidRDefault="0037370C" w:rsidP="001F6503">
      <w:pPr>
        <w:spacing w:after="0" w:line="240" w:lineRule="auto"/>
        <w:ind w:firstLine="720"/>
        <w:rPr>
          <w:rFonts w:eastAsia="Times New Roman"/>
        </w:rPr>
      </w:pPr>
      <w:r w:rsidRPr="001F6503">
        <w:rPr>
          <w:rFonts w:eastAsia="Times New Roman"/>
        </w:rPr>
        <w:t xml:space="preserve">2009  Ryan Graham, Lesley Simanton </w:t>
      </w:r>
    </w:p>
    <w:p w:rsidR="001F6503" w:rsidRPr="001F6503" w:rsidRDefault="001F6503" w:rsidP="001F6503">
      <w:pPr>
        <w:spacing w:after="0" w:line="240" w:lineRule="auto"/>
        <w:ind w:firstLine="720"/>
        <w:rPr>
          <w:rFonts w:eastAsia="Times New Roman"/>
        </w:rPr>
      </w:pPr>
      <w:r w:rsidRPr="001F6503">
        <w:rPr>
          <w:rFonts w:eastAsia="Times New Roman"/>
        </w:rPr>
        <w:t>2008  Andrew Fidler, Adam Hashimoto, Marci Howdyshell</w:t>
      </w:r>
    </w:p>
    <w:p w:rsidR="0037370C" w:rsidRPr="001F6503" w:rsidRDefault="0037370C" w:rsidP="0037370C">
      <w:pPr>
        <w:spacing w:after="0" w:line="240" w:lineRule="auto"/>
        <w:ind w:firstLine="720"/>
        <w:rPr>
          <w:rFonts w:eastAsia="Times New Roman"/>
        </w:rPr>
      </w:pPr>
      <w:r w:rsidRPr="001F6503">
        <w:rPr>
          <w:rFonts w:eastAsia="Times New Roman"/>
        </w:rPr>
        <w:t>2006  Dan Coupland, Matt Kroge</w:t>
      </w:r>
    </w:p>
    <w:p w:rsidR="0037370C" w:rsidRDefault="0037370C" w:rsidP="0037370C">
      <w:pPr>
        <w:spacing w:after="0" w:line="240" w:lineRule="auto"/>
        <w:rPr>
          <w:rFonts w:eastAsia="Times New Roman"/>
        </w:rPr>
      </w:pPr>
      <w:r>
        <w:rPr>
          <w:rFonts w:eastAsia="Times New Roman"/>
        </w:rPr>
        <w:t>Omicron Delta Kappa Intitiates</w:t>
      </w:r>
      <w:r w:rsidR="006139EB">
        <w:rPr>
          <w:rFonts w:eastAsia="Times New Roman"/>
        </w:rPr>
        <w:t>:</w:t>
      </w:r>
    </w:p>
    <w:p w:rsidR="0037370C" w:rsidRDefault="0037370C" w:rsidP="0037370C">
      <w:pPr>
        <w:spacing w:after="0" w:line="240" w:lineRule="auto"/>
        <w:rPr>
          <w:rFonts w:eastAsia="Times New Roman"/>
        </w:rPr>
      </w:pPr>
      <w:r>
        <w:rPr>
          <w:rFonts w:eastAsia="Times New Roman"/>
        </w:rPr>
        <w:tab/>
        <w:t>2009 Lesley Simanton</w:t>
      </w:r>
    </w:p>
    <w:p w:rsidR="001F6503" w:rsidRDefault="0037370C" w:rsidP="0037370C">
      <w:pPr>
        <w:spacing w:after="0" w:line="240" w:lineRule="auto"/>
        <w:rPr>
          <w:rFonts w:eastAsia="Times New Roman"/>
        </w:rPr>
      </w:pPr>
      <w:r>
        <w:rPr>
          <w:rFonts w:eastAsia="Times New Roman"/>
        </w:rPr>
        <w:t>Sigma Xi Initiates:</w:t>
      </w:r>
    </w:p>
    <w:p w:rsidR="00F17470" w:rsidRDefault="00F17470" w:rsidP="00F17470">
      <w:pPr>
        <w:spacing w:after="0" w:line="240" w:lineRule="auto"/>
        <w:ind w:firstLine="720"/>
        <w:rPr>
          <w:rFonts w:eastAsia="Times New Roman"/>
        </w:rPr>
      </w:pPr>
      <w:r>
        <w:rPr>
          <w:rFonts w:eastAsia="Times New Roman"/>
        </w:rPr>
        <w:t>2010 Culver Redd</w:t>
      </w:r>
    </w:p>
    <w:p w:rsidR="00F17470" w:rsidRDefault="00F17470" w:rsidP="00F17470">
      <w:pPr>
        <w:spacing w:after="0" w:line="240" w:lineRule="auto"/>
        <w:ind w:firstLine="720"/>
        <w:rPr>
          <w:rFonts w:eastAsia="Times New Roman"/>
        </w:rPr>
      </w:pPr>
      <w:r>
        <w:rPr>
          <w:rFonts w:eastAsia="Times New Roman"/>
        </w:rPr>
        <w:t>2009 Laura Pollum (minor), Timothy Rambo, Lesley Simanton</w:t>
      </w:r>
    </w:p>
    <w:p w:rsidR="00F17470" w:rsidRDefault="00F17470" w:rsidP="00F17470">
      <w:pPr>
        <w:spacing w:after="0" w:line="240" w:lineRule="auto"/>
        <w:ind w:firstLine="720"/>
        <w:rPr>
          <w:rFonts w:eastAsia="Times New Roman"/>
        </w:rPr>
      </w:pPr>
      <w:r>
        <w:rPr>
          <w:rFonts w:eastAsia="Times New Roman"/>
        </w:rPr>
        <w:t>2007 Andrew Fidler</w:t>
      </w:r>
    </w:p>
    <w:p w:rsidR="00F17470" w:rsidRDefault="00F17470" w:rsidP="00F17470">
      <w:pPr>
        <w:spacing w:after="0" w:line="240" w:lineRule="auto"/>
        <w:ind w:firstLine="720"/>
        <w:rPr>
          <w:rFonts w:eastAsia="Times New Roman"/>
        </w:rPr>
      </w:pPr>
      <w:r>
        <w:rPr>
          <w:rFonts w:eastAsia="Times New Roman"/>
        </w:rPr>
        <w:t>2006 Daniel Coupland, Brian Dick</w:t>
      </w:r>
    </w:p>
    <w:p w:rsidR="00314F24" w:rsidRDefault="00F17470">
      <w:pPr>
        <w:spacing w:after="0" w:line="240" w:lineRule="auto"/>
        <w:rPr>
          <w:rFonts w:eastAsia="Times New Roman"/>
        </w:rPr>
      </w:pPr>
      <w:r>
        <w:rPr>
          <w:rFonts w:eastAsia="Times New Roman"/>
        </w:rPr>
        <w:tab/>
      </w:r>
      <w:r w:rsidR="0037370C">
        <w:rPr>
          <w:rFonts w:eastAsia="Times New Roman"/>
        </w:rPr>
        <w:t>2005 Katherine Brewer, William Green</w:t>
      </w:r>
    </w:p>
    <w:p w:rsidR="0037370C" w:rsidRDefault="0037370C" w:rsidP="0037370C">
      <w:pPr>
        <w:spacing w:after="0" w:line="240" w:lineRule="auto"/>
        <w:rPr>
          <w:rFonts w:eastAsia="Times New Roman"/>
        </w:rPr>
      </w:pPr>
      <w:r>
        <w:rPr>
          <w:rFonts w:eastAsia="Times New Roman"/>
        </w:rPr>
        <w:t>Albion College Fellows:</w:t>
      </w:r>
    </w:p>
    <w:p w:rsidR="00F17470" w:rsidRDefault="0037370C" w:rsidP="0037370C">
      <w:pPr>
        <w:spacing w:after="0" w:line="240" w:lineRule="auto"/>
        <w:rPr>
          <w:rFonts w:eastAsia="Times New Roman"/>
        </w:rPr>
      </w:pPr>
      <w:r>
        <w:rPr>
          <w:rFonts w:eastAsia="Times New Roman"/>
        </w:rPr>
        <w:tab/>
      </w:r>
      <w:r w:rsidR="00F17470">
        <w:rPr>
          <w:rFonts w:eastAsia="Times New Roman"/>
        </w:rPr>
        <w:t xml:space="preserve">2010:  Andrew Malicowski </w:t>
      </w:r>
    </w:p>
    <w:p w:rsidR="0037370C" w:rsidRDefault="00F17470" w:rsidP="0037370C">
      <w:pPr>
        <w:spacing w:after="0" w:line="240" w:lineRule="auto"/>
        <w:rPr>
          <w:rFonts w:eastAsia="Times New Roman"/>
        </w:rPr>
      </w:pPr>
      <w:r>
        <w:rPr>
          <w:rFonts w:eastAsia="Times New Roman"/>
        </w:rPr>
        <w:tab/>
      </w:r>
      <w:r w:rsidR="0037370C">
        <w:rPr>
          <w:rFonts w:eastAsia="Times New Roman"/>
        </w:rPr>
        <w:t>2006:  Adam Hashimoto, Marci Howdyshell</w:t>
      </w:r>
    </w:p>
    <w:p w:rsidR="0037370C" w:rsidRDefault="0037370C" w:rsidP="0037370C">
      <w:pPr>
        <w:spacing w:after="0" w:line="240" w:lineRule="auto"/>
        <w:rPr>
          <w:rFonts w:eastAsia="Times New Roman"/>
        </w:rPr>
      </w:pPr>
      <w:r>
        <w:rPr>
          <w:rFonts w:eastAsia="Times New Roman"/>
        </w:rPr>
        <w:t>Mortar Board</w:t>
      </w:r>
      <w:r w:rsidR="006139EB">
        <w:rPr>
          <w:rFonts w:eastAsia="Times New Roman"/>
        </w:rPr>
        <w:t>:</w:t>
      </w:r>
    </w:p>
    <w:p w:rsidR="0037370C" w:rsidRPr="001F6503" w:rsidRDefault="0037370C" w:rsidP="0037370C">
      <w:pPr>
        <w:spacing w:after="0" w:line="240" w:lineRule="auto"/>
        <w:rPr>
          <w:rFonts w:eastAsia="Times New Roman"/>
        </w:rPr>
      </w:pPr>
      <w:r>
        <w:rPr>
          <w:rFonts w:eastAsia="Times New Roman"/>
        </w:rPr>
        <w:tab/>
        <w:t>2009:  Lesley Simanton</w:t>
      </w:r>
    </w:p>
    <w:p w:rsidR="00105BA4" w:rsidRPr="00E02DB3" w:rsidRDefault="000A5833" w:rsidP="00116D92">
      <w:pPr>
        <w:spacing w:before="100" w:beforeAutospacing="1" w:after="100" w:afterAutospacing="1" w:line="240" w:lineRule="auto"/>
        <w:rPr>
          <w:rFonts w:ascii="Times New Roman" w:eastAsia="Times New Roman" w:hAnsi="Times New Roman"/>
          <w:b/>
          <w:sz w:val="24"/>
          <w:szCs w:val="24"/>
        </w:rPr>
      </w:pPr>
      <w:r w:rsidRPr="00E02DB3">
        <w:rPr>
          <w:rFonts w:ascii="'times new roman'" w:eastAsia="Times New Roman" w:hAnsi="'times new roman'"/>
          <w:b/>
          <w:bCs/>
          <w:sz w:val="24"/>
          <w:szCs w:val="24"/>
        </w:rPr>
        <w:t>Give the number of s</w:t>
      </w:r>
      <w:r w:rsidR="00105BA4" w:rsidRPr="00E02DB3">
        <w:rPr>
          <w:rFonts w:ascii="'times new roman'" w:eastAsia="Times New Roman" w:hAnsi="'times new roman'"/>
          <w:b/>
          <w:bCs/>
          <w:sz w:val="24"/>
          <w:szCs w:val="24"/>
        </w:rPr>
        <w:t xml:space="preserve">tudent publications/performances/presentations </w:t>
      </w:r>
      <w:r w:rsidRPr="00E02DB3">
        <w:rPr>
          <w:rFonts w:ascii="'times new roman'" w:eastAsia="Times New Roman" w:hAnsi="'times new roman'"/>
          <w:b/>
          <w:bCs/>
          <w:sz w:val="24"/>
          <w:szCs w:val="24"/>
        </w:rPr>
        <w:t>(off campus)</w:t>
      </w:r>
      <w:r w:rsidR="008318B8" w:rsidRPr="00E02DB3">
        <w:rPr>
          <w:rFonts w:ascii="'times new roman'" w:eastAsia="Times New Roman" w:hAnsi="'times new roman'"/>
          <w:b/>
          <w:bCs/>
          <w:sz w:val="24"/>
          <w:szCs w:val="24"/>
        </w:rPr>
        <w:t xml:space="preserve"> and the timeframe of the data</w:t>
      </w:r>
      <w:r w:rsidR="00E51274" w:rsidRPr="00E02DB3">
        <w:rPr>
          <w:rFonts w:ascii="'times new roman'" w:eastAsia="Times New Roman" w:hAnsi="'times new roman'"/>
          <w:b/>
          <w:bCs/>
          <w:sz w:val="24"/>
          <w:szCs w:val="24"/>
        </w:rPr>
        <w:t>:</w:t>
      </w:r>
      <w:r w:rsidR="006979DD" w:rsidRPr="00E02DB3">
        <w:rPr>
          <w:rFonts w:ascii="'times new roman'" w:eastAsia="Times New Roman" w:hAnsi="'times new roman'"/>
          <w:b/>
          <w:bCs/>
          <w:sz w:val="24"/>
          <w:szCs w:val="24"/>
        </w:rPr>
        <w:t xml:space="preserve"> </w:t>
      </w:r>
      <w:r w:rsidR="006979DD" w:rsidRPr="00E02DB3">
        <w:rPr>
          <w:rFonts w:ascii="'times new roman'" w:eastAsia="Times New Roman" w:hAnsi="'times new roman'"/>
          <w:b/>
          <w:bCs/>
          <w:i/>
          <w:sz w:val="24"/>
          <w:szCs w:val="24"/>
        </w:rPr>
        <w:t>(Isaac presentations are requested elsewhere in this document)</w:t>
      </w:r>
    </w:p>
    <w:p w:rsidR="00894D45" w:rsidRDefault="00894D45" w:rsidP="00894D45">
      <w:pPr>
        <w:spacing w:after="0" w:line="240" w:lineRule="auto"/>
        <w:rPr>
          <w:rFonts w:eastAsia="Times New Roman"/>
          <w:bCs/>
        </w:rPr>
      </w:pPr>
      <w:r>
        <w:rPr>
          <w:rFonts w:eastAsia="Times New Roman"/>
          <w:bCs/>
        </w:rPr>
        <w:t xml:space="preserve">Five </w:t>
      </w:r>
      <w:r w:rsidR="00E42AFD">
        <w:rPr>
          <w:rFonts w:eastAsia="Times New Roman"/>
          <w:bCs/>
        </w:rPr>
        <w:t xml:space="preserve">students </w:t>
      </w:r>
      <w:r w:rsidR="00790640">
        <w:rPr>
          <w:rFonts w:eastAsia="Times New Roman"/>
          <w:bCs/>
        </w:rPr>
        <w:t>since 2005</w:t>
      </w:r>
      <w:r w:rsidR="00E42AFD">
        <w:rPr>
          <w:rFonts w:eastAsia="Times New Roman"/>
          <w:bCs/>
        </w:rPr>
        <w:t xml:space="preserve"> have had publications or presentations at national conferences:</w:t>
      </w:r>
    </w:p>
    <w:p w:rsidR="00894D45" w:rsidRDefault="00790640" w:rsidP="00894D45">
      <w:pPr>
        <w:spacing w:after="0" w:line="240" w:lineRule="auto"/>
        <w:rPr>
          <w:rFonts w:eastAsia="Times New Roman"/>
          <w:bCs/>
        </w:rPr>
      </w:pPr>
      <w:r>
        <w:rPr>
          <w:rFonts w:eastAsia="Times New Roman"/>
          <w:bCs/>
        </w:rPr>
        <w:t xml:space="preserve"> </w:t>
      </w:r>
      <w:r w:rsidR="007D0030">
        <w:rPr>
          <w:rFonts w:eastAsia="Times New Roman"/>
          <w:bCs/>
        </w:rPr>
        <w:t xml:space="preserve"> </w:t>
      </w:r>
      <w:r>
        <w:rPr>
          <w:rFonts w:eastAsia="Times New Roman"/>
          <w:bCs/>
        </w:rPr>
        <w:t xml:space="preserve"> </w:t>
      </w:r>
      <w:r w:rsidR="00894D45">
        <w:rPr>
          <w:rFonts w:eastAsia="Times New Roman"/>
          <w:bCs/>
        </w:rPr>
        <w:t xml:space="preserve">Samantha Strasser, ’11, AIP Conf. Proc </w:t>
      </w:r>
      <w:r w:rsidR="00894D45" w:rsidRPr="00894D45">
        <w:rPr>
          <w:rFonts w:eastAsia="Times New Roman"/>
          <w:b/>
          <w:bCs/>
        </w:rPr>
        <w:t>1099</w:t>
      </w:r>
      <w:r w:rsidR="00894D45">
        <w:rPr>
          <w:rFonts w:eastAsia="Times New Roman"/>
          <w:bCs/>
        </w:rPr>
        <w:t xml:space="preserve">, 154 (2009) </w:t>
      </w:r>
      <w:hyperlink r:id="rId10" w:history="1">
        <w:r w:rsidR="00894D45">
          <w:rPr>
            <w:color w:val="0066CC"/>
          </w:rPr>
          <w:t>http://link.aip.org/link/?APCPCS/1099/154/1</w:t>
        </w:r>
      </w:hyperlink>
      <w:r w:rsidR="00290E9F">
        <w:t xml:space="preserve"> </w:t>
      </w:r>
    </w:p>
    <w:p w:rsidR="00894D45" w:rsidRDefault="00790640" w:rsidP="00894D45">
      <w:pPr>
        <w:spacing w:after="0" w:line="240" w:lineRule="auto"/>
        <w:rPr>
          <w:rFonts w:eastAsia="Times New Roman"/>
          <w:bCs/>
        </w:rPr>
      </w:pPr>
      <w:r>
        <w:rPr>
          <w:rFonts w:eastAsia="Times New Roman"/>
          <w:bCs/>
        </w:rPr>
        <w:t xml:space="preserve">  </w:t>
      </w:r>
      <w:r w:rsidR="007D0030">
        <w:rPr>
          <w:rFonts w:eastAsia="Times New Roman"/>
          <w:bCs/>
        </w:rPr>
        <w:t xml:space="preserve"> </w:t>
      </w:r>
      <w:r w:rsidR="00894D45">
        <w:rPr>
          <w:rFonts w:eastAsia="Times New Roman"/>
          <w:bCs/>
        </w:rPr>
        <w:t>Culver Redd, ’11, Nat’l Conf on Undergrad Res (NCUR), LaCrosse, April 2009.</w:t>
      </w:r>
    </w:p>
    <w:p w:rsidR="00894D45" w:rsidRDefault="00790640" w:rsidP="00894D45">
      <w:pPr>
        <w:spacing w:after="0" w:line="240" w:lineRule="auto"/>
        <w:rPr>
          <w:rFonts w:eastAsia="Times New Roman"/>
          <w:bCs/>
        </w:rPr>
      </w:pPr>
      <w:r>
        <w:rPr>
          <w:rFonts w:eastAsia="Times New Roman"/>
          <w:bCs/>
        </w:rPr>
        <w:t xml:space="preserve">  </w:t>
      </w:r>
      <w:r w:rsidR="007D0030">
        <w:rPr>
          <w:rFonts w:eastAsia="Times New Roman"/>
          <w:bCs/>
        </w:rPr>
        <w:t xml:space="preserve"> </w:t>
      </w:r>
      <w:r w:rsidR="001F6503">
        <w:rPr>
          <w:rFonts w:eastAsia="Times New Roman"/>
          <w:bCs/>
        </w:rPr>
        <w:t>Lesley Simanton, ’09, Michigan S</w:t>
      </w:r>
      <w:r w:rsidR="00894D45">
        <w:rPr>
          <w:rFonts w:eastAsia="Times New Roman"/>
          <w:bCs/>
        </w:rPr>
        <w:t>pace Grant Consortium Meeting, Ann Arbor, October, 2008.</w:t>
      </w:r>
    </w:p>
    <w:p w:rsidR="00E42AFD" w:rsidRDefault="00790640" w:rsidP="00894D45">
      <w:pPr>
        <w:spacing w:after="0" w:line="240" w:lineRule="auto"/>
        <w:rPr>
          <w:rFonts w:eastAsia="Times New Roman"/>
          <w:bCs/>
        </w:rPr>
      </w:pPr>
      <w:r>
        <w:rPr>
          <w:rFonts w:eastAsia="Times New Roman"/>
          <w:bCs/>
        </w:rPr>
        <w:t xml:space="preserve"> </w:t>
      </w:r>
      <w:r w:rsidR="007D0030">
        <w:rPr>
          <w:rFonts w:eastAsia="Times New Roman"/>
          <w:bCs/>
        </w:rPr>
        <w:t xml:space="preserve"> </w:t>
      </w:r>
      <w:r>
        <w:rPr>
          <w:rFonts w:eastAsia="Times New Roman"/>
          <w:bCs/>
        </w:rPr>
        <w:t xml:space="preserve"> </w:t>
      </w:r>
      <w:r w:rsidR="00E42AFD">
        <w:rPr>
          <w:rFonts w:eastAsia="Times New Roman"/>
          <w:bCs/>
        </w:rPr>
        <w:t xml:space="preserve">Andrew Fidler, ’08, Nature Physics </w:t>
      </w:r>
      <w:r w:rsidR="00E42AFD" w:rsidRPr="00E42AFD">
        <w:rPr>
          <w:rFonts w:eastAsia="Times New Roman"/>
          <w:b/>
          <w:bCs/>
        </w:rPr>
        <w:t>4</w:t>
      </w:r>
      <w:r w:rsidR="00E42AFD">
        <w:rPr>
          <w:rFonts w:eastAsia="Times New Roman"/>
          <w:bCs/>
        </w:rPr>
        <w:t xml:space="preserve">, 327 (2008) </w:t>
      </w:r>
      <w:r w:rsidR="00E42AFD">
        <w:rPr>
          <w:rStyle w:val="doi6"/>
          <w:rFonts w:ascii="Verdana" w:hAnsi="Verdana"/>
          <w:color w:val="000000"/>
          <w:sz w:val="18"/>
          <w:szCs w:val="18"/>
        </w:rPr>
        <w:t>doi:10.1038/nphys888</w:t>
      </w:r>
      <w:r w:rsidR="009C4DE6">
        <w:rPr>
          <w:rStyle w:val="doi6"/>
          <w:rFonts w:ascii="Verdana" w:hAnsi="Verdana"/>
          <w:color w:val="000000"/>
          <w:sz w:val="18"/>
          <w:szCs w:val="18"/>
        </w:rPr>
        <w:t xml:space="preserve"> </w:t>
      </w:r>
    </w:p>
    <w:p w:rsidR="00894D45" w:rsidRPr="00894D45" w:rsidRDefault="00790640" w:rsidP="00894D45">
      <w:pPr>
        <w:spacing w:after="0" w:line="240" w:lineRule="auto"/>
        <w:rPr>
          <w:rFonts w:ascii="Times New Roman" w:eastAsia="Times New Roman" w:hAnsi="Times New Roman"/>
          <w:color w:val="000000"/>
          <w:sz w:val="19"/>
          <w:szCs w:val="19"/>
        </w:rPr>
      </w:pPr>
      <w:r>
        <w:rPr>
          <w:rFonts w:eastAsia="Times New Roman"/>
          <w:bCs/>
        </w:rPr>
        <w:t xml:space="preserve"> </w:t>
      </w:r>
      <w:r w:rsidR="007D0030">
        <w:rPr>
          <w:rFonts w:eastAsia="Times New Roman"/>
          <w:bCs/>
        </w:rPr>
        <w:t xml:space="preserve"> </w:t>
      </w:r>
      <w:r>
        <w:rPr>
          <w:rFonts w:eastAsia="Times New Roman"/>
          <w:bCs/>
        </w:rPr>
        <w:t xml:space="preserve"> </w:t>
      </w:r>
      <w:r w:rsidR="001F6503">
        <w:rPr>
          <w:rFonts w:eastAsia="Times New Roman"/>
          <w:bCs/>
        </w:rPr>
        <w:t>Nicholas Moroz, ’0</w:t>
      </w:r>
      <w:r w:rsidR="00894D45">
        <w:rPr>
          <w:rFonts w:eastAsia="Times New Roman"/>
          <w:bCs/>
        </w:rPr>
        <w:t xml:space="preserve">5, Nucl. Instrum. Meth.  Phys. Res. </w:t>
      </w:r>
      <w:r w:rsidR="00894D45" w:rsidRPr="00894D45">
        <w:rPr>
          <w:rFonts w:eastAsia="Times New Roman"/>
          <w:b/>
          <w:bCs/>
        </w:rPr>
        <w:t>536</w:t>
      </w:r>
      <w:r w:rsidR="00894D45">
        <w:rPr>
          <w:rFonts w:eastAsia="Times New Roman"/>
          <w:bCs/>
        </w:rPr>
        <w:t xml:space="preserve">, 11 (2004) </w:t>
      </w:r>
      <w:r w:rsidR="00B26872">
        <w:rPr>
          <w:rFonts w:eastAsia="Times New Roman"/>
          <w:noProof/>
          <w:color w:val="000000"/>
        </w:rPr>
        <w:drawing>
          <wp:inline distT="0" distB="0" distL="0" distR="0">
            <wp:extent cx="9525" cy="95250"/>
            <wp:effectExtent l="0" t="0" r="0" b="0"/>
            <wp:docPr id="1" name="Picture 1" descr="http://www.sciencedirect.com/scidirim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ncedirect.com/scidirimg/clear.gif"/>
                    <pic:cNvPicPr>
                      <a:picLocks noChangeAspect="1" noChangeArrowheads="1"/>
                    </pic:cNvPicPr>
                  </pic:nvPicPr>
                  <pic:blipFill>
                    <a:blip r:embed="rId11"/>
                    <a:srcRect/>
                    <a:stretch>
                      <a:fillRect/>
                    </a:stretch>
                  </pic:blipFill>
                  <pic:spPr bwMode="auto">
                    <a:xfrm>
                      <a:off x="0" y="0"/>
                      <a:ext cx="9525" cy="95250"/>
                    </a:xfrm>
                    <a:prstGeom prst="rect">
                      <a:avLst/>
                    </a:prstGeom>
                    <a:noFill/>
                    <a:ln w="9525">
                      <a:noFill/>
                      <a:miter lim="800000"/>
                      <a:headEnd/>
                      <a:tailEnd/>
                    </a:ln>
                  </pic:spPr>
                </pic:pic>
              </a:graphicData>
            </a:graphic>
          </wp:inline>
        </w:drawing>
      </w:r>
      <w:hyperlink r:id="rId12" w:tgtFrame="doilink" w:history="1">
        <w:r w:rsidR="00894D45" w:rsidRPr="00894D45">
          <w:rPr>
            <w:rFonts w:eastAsia="Times New Roman"/>
            <w:color w:val="0000FF"/>
            <w:u w:val="single"/>
          </w:rPr>
          <w:t>doi:10.1016/j.nima.2004.07.211</w:t>
        </w:r>
      </w:hyperlink>
    </w:p>
    <w:p w:rsidR="00116D92" w:rsidRDefault="000A5833" w:rsidP="00116D92">
      <w:pPr>
        <w:spacing w:before="100" w:beforeAutospacing="1" w:after="100" w:afterAutospacing="1" w:line="240" w:lineRule="auto"/>
        <w:rPr>
          <w:rFonts w:ascii="'times new roman'" w:eastAsia="Times New Roman" w:hAnsi="'times new roman'"/>
          <w:b/>
          <w:bCs/>
          <w:sz w:val="24"/>
          <w:szCs w:val="24"/>
        </w:rPr>
      </w:pPr>
      <w:r w:rsidRPr="00E02DB3">
        <w:rPr>
          <w:rFonts w:ascii="'times new roman'" w:eastAsia="Times New Roman" w:hAnsi="'times new roman'"/>
          <w:b/>
          <w:bCs/>
          <w:sz w:val="24"/>
          <w:szCs w:val="24"/>
        </w:rPr>
        <w:lastRenderedPageBreak/>
        <w:t>Provide data on g</w:t>
      </w:r>
      <w:r w:rsidR="00105BA4" w:rsidRPr="00E02DB3">
        <w:rPr>
          <w:rFonts w:ascii="'times new roman'" w:eastAsia="Times New Roman" w:hAnsi="'times new roman'"/>
          <w:b/>
          <w:bCs/>
          <w:sz w:val="24"/>
          <w:szCs w:val="24"/>
        </w:rPr>
        <w:t>raduate school admissions</w:t>
      </w:r>
      <w:r w:rsidR="001D63F1" w:rsidRPr="00E02DB3">
        <w:rPr>
          <w:rFonts w:ascii="'times new roman'" w:eastAsia="Times New Roman" w:hAnsi="'times new roman'"/>
          <w:b/>
          <w:bCs/>
          <w:sz w:val="24"/>
          <w:szCs w:val="24"/>
        </w:rPr>
        <w:t xml:space="preserve"> (In whatever format</w:t>
      </w:r>
      <w:r w:rsidR="00177035" w:rsidRPr="00E02DB3">
        <w:rPr>
          <w:rFonts w:ascii="'times new roman'" w:eastAsia="Times New Roman" w:hAnsi="'times new roman'"/>
          <w:b/>
          <w:bCs/>
          <w:sz w:val="24"/>
          <w:szCs w:val="24"/>
        </w:rPr>
        <w:t xml:space="preserve"> and timeframe you can provide)</w:t>
      </w:r>
      <w:r w:rsidR="00E51274" w:rsidRPr="00E02DB3">
        <w:rPr>
          <w:rFonts w:ascii="'times new roman'" w:eastAsia="Times New Roman" w:hAnsi="'times new roman'"/>
          <w:b/>
          <w:bCs/>
          <w:sz w:val="24"/>
          <w:szCs w:val="24"/>
        </w:rPr>
        <w:t>:</w:t>
      </w:r>
      <w:r w:rsidR="00C01782">
        <w:rPr>
          <w:rFonts w:ascii="'times new roman'" w:eastAsia="Times New Roman" w:hAnsi="'times new roman'"/>
          <w:b/>
          <w:bCs/>
          <w:sz w:val="24"/>
          <w:szCs w:val="24"/>
        </w:rPr>
        <w:t xml:space="preserve"> </w:t>
      </w:r>
    </w:p>
    <w:p w:rsidR="00C01782" w:rsidRDefault="001B77AB" w:rsidP="001B77AB">
      <w:pPr>
        <w:spacing w:after="0" w:line="240" w:lineRule="auto"/>
      </w:pPr>
      <w:r>
        <w:t>During the past decade,</w:t>
      </w:r>
      <w:r w:rsidR="00290E9F">
        <w:t xml:space="preserve"> </w:t>
      </w:r>
      <w:r w:rsidR="00790640">
        <w:t>14</w:t>
      </w:r>
      <w:r>
        <w:t xml:space="preserve"> </w:t>
      </w:r>
      <w:r w:rsidR="00290E9F">
        <w:t>P</w:t>
      </w:r>
      <w:r>
        <w:t>hysics or Combined Course Physics majors have attended graduate programs in physics, engineering, chemical physics, applied math, or physical chemistry.</w:t>
      </w:r>
      <w:r w:rsidR="00290E9F">
        <w:t xml:space="preserve">  Two physics minors also have attended or will attend graduate programs in a physics-related area.</w:t>
      </w:r>
    </w:p>
    <w:p w:rsidR="006139EB" w:rsidRDefault="006139EB" w:rsidP="001B77AB">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540"/>
        <w:gridCol w:w="2160"/>
        <w:gridCol w:w="1980"/>
        <w:gridCol w:w="720"/>
        <w:gridCol w:w="2448"/>
      </w:tblGrid>
      <w:tr w:rsidR="00790640" w:rsidRPr="00137CF6" w:rsidTr="00137CF6">
        <w:tc>
          <w:tcPr>
            <w:tcW w:w="1728" w:type="dxa"/>
          </w:tcPr>
          <w:p w:rsidR="00790640" w:rsidRPr="00137CF6" w:rsidRDefault="00790640" w:rsidP="00137CF6">
            <w:pPr>
              <w:spacing w:after="0" w:line="240" w:lineRule="auto"/>
              <w:rPr>
                <w:b/>
                <w:sz w:val="20"/>
                <w:szCs w:val="20"/>
              </w:rPr>
            </w:pPr>
            <w:r w:rsidRPr="00137CF6">
              <w:rPr>
                <w:b/>
                <w:sz w:val="20"/>
                <w:szCs w:val="20"/>
              </w:rPr>
              <w:t>Name</w:t>
            </w:r>
          </w:p>
        </w:tc>
        <w:tc>
          <w:tcPr>
            <w:tcW w:w="540" w:type="dxa"/>
          </w:tcPr>
          <w:p w:rsidR="00790640" w:rsidRPr="00137CF6" w:rsidRDefault="00790640" w:rsidP="00137CF6">
            <w:pPr>
              <w:spacing w:after="0" w:line="240" w:lineRule="auto"/>
              <w:rPr>
                <w:b/>
                <w:sz w:val="20"/>
                <w:szCs w:val="20"/>
              </w:rPr>
            </w:pPr>
            <w:r w:rsidRPr="00137CF6">
              <w:rPr>
                <w:b/>
                <w:sz w:val="20"/>
                <w:szCs w:val="20"/>
              </w:rPr>
              <w:t>Yr.</w:t>
            </w:r>
          </w:p>
        </w:tc>
        <w:tc>
          <w:tcPr>
            <w:tcW w:w="2160" w:type="dxa"/>
          </w:tcPr>
          <w:p w:rsidR="00790640" w:rsidRPr="00137CF6" w:rsidRDefault="00790640" w:rsidP="00137CF6">
            <w:pPr>
              <w:spacing w:after="0" w:line="240" w:lineRule="auto"/>
              <w:rPr>
                <w:b/>
                <w:sz w:val="20"/>
                <w:szCs w:val="20"/>
              </w:rPr>
            </w:pPr>
            <w:r w:rsidRPr="00137CF6">
              <w:rPr>
                <w:b/>
                <w:sz w:val="20"/>
                <w:szCs w:val="20"/>
              </w:rPr>
              <w:t>Institution</w:t>
            </w:r>
          </w:p>
        </w:tc>
        <w:tc>
          <w:tcPr>
            <w:tcW w:w="2700" w:type="dxa"/>
            <w:gridSpan w:val="2"/>
          </w:tcPr>
          <w:p w:rsidR="00790640" w:rsidRPr="00137CF6" w:rsidRDefault="00790640" w:rsidP="00137CF6">
            <w:pPr>
              <w:spacing w:after="0" w:line="240" w:lineRule="auto"/>
              <w:jc w:val="center"/>
              <w:rPr>
                <w:b/>
                <w:sz w:val="20"/>
                <w:szCs w:val="20"/>
              </w:rPr>
            </w:pPr>
            <w:r w:rsidRPr="00137CF6">
              <w:rPr>
                <w:b/>
                <w:sz w:val="20"/>
                <w:szCs w:val="20"/>
              </w:rPr>
              <w:t>Degree after Albion</w:t>
            </w:r>
          </w:p>
        </w:tc>
        <w:tc>
          <w:tcPr>
            <w:tcW w:w="2448" w:type="dxa"/>
          </w:tcPr>
          <w:p w:rsidR="00790640" w:rsidRPr="00137CF6" w:rsidRDefault="00790640" w:rsidP="00137CF6">
            <w:pPr>
              <w:spacing w:after="0" w:line="240" w:lineRule="auto"/>
              <w:rPr>
                <w:b/>
                <w:sz w:val="20"/>
                <w:szCs w:val="20"/>
              </w:rPr>
            </w:pPr>
            <w:r w:rsidRPr="00137CF6">
              <w:rPr>
                <w:b/>
                <w:sz w:val="20"/>
                <w:szCs w:val="20"/>
              </w:rPr>
              <w:t>2</w:t>
            </w:r>
            <w:r w:rsidRPr="00137CF6">
              <w:rPr>
                <w:b/>
                <w:sz w:val="20"/>
                <w:szCs w:val="20"/>
                <w:vertAlign w:val="superscript"/>
              </w:rPr>
              <w:t>nd</w:t>
            </w:r>
            <w:r w:rsidRPr="00137CF6">
              <w:rPr>
                <w:b/>
                <w:sz w:val="20"/>
                <w:szCs w:val="20"/>
              </w:rPr>
              <w:t xml:space="preserve"> and 3</w:t>
            </w:r>
            <w:r w:rsidRPr="00137CF6">
              <w:rPr>
                <w:b/>
                <w:sz w:val="20"/>
                <w:szCs w:val="20"/>
                <w:vertAlign w:val="superscript"/>
              </w:rPr>
              <w:t>rd</w:t>
            </w:r>
            <w:r w:rsidRPr="00137CF6">
              <w:rPr>
                <w:b/>
                <w:sz w:val="20"/>
                <w:szCs w:val="20"/>
              </w:rPr>
              <w:t xml:space="preserve"> degrees</w:t>
            </w:r>
          </w:p>
        </w:tc>
      </w:tr>
      <w:tr w:rsidR="001B77AB" w:rsidRPr="00137CF6" w:rsidTr="00137CF6">
        <w:tc>
          <w:tcPr>
            <w:tcW w:w="1728" w:type="dxa"/>
          </w:tcPr>
          <w:p w:rsidR="00E42AFD" w:rsidRPr="00137CF6" w:rsidRDefault="00F30B1F" w:rsidP="00137CF6">
            <w:pPr>
              <w:spacing w:after="0" w:line="240" w:lineRule="auto"/>
              <w:rPr>
                <w:sz w:val="20"/>
                <w:szCs w:val="20"/>
              </w:rPr>
            </w:pPr>
            <w:r w:rsidRPr="00137CF6">
              <w:rPr>
                <w:sz w:val="20"/>
                <w:szCs w:val="20"/>
              </w:rPr>
              <w:t>Laura Pollum*</w:t>
            </w:r>
          </w:p>
        </w:tc>
        <w:tc>
          <w:tcPr>
            <w:tcW w:w="540" w:type="dxa"/>
          </w:tcPr>
          <w:p w:rsidR="00E42AFD" w:rsidRPr="00137CF6" w:rsidRDefault="00F30B1F" w:rsidP="00137CF6">
            <w:pPr>
              <w:spacing w:after="0" w:line="240" w:lineRule="auto"/>
              <w:rPr>
                <w:sz w:val="20"/>
                <w:szCs w:val="20"/>
              </w:rPr>
            </w:pPr>
            <w:r w:rsidRPr="00137CF6">
              <w:rPr>
                <w:sz w:val="20"/>
                <w:szCs w:val="20"/>
              </w:rPr>
              <w:t>‘10</w:t>
            </w:r>
          </w:p>
        </w:tc>
        <w:tc>
          <w:tcPr>
            <w:tcW w:w="2160" w:type="dxa"/>
          </w:tcPr>
          <w:p w:rsidR="00E42AFD" w:rsidRPr="00137CF6" w:rsidRDefault="00F30B1F" w:rsidP="00137CF6">
            <w:pPr>
              <w:spacing w:after="0" w:line="240" w:lineRule="auto"/>
              <w:rPr>
                <w:sz w:val="20"/>
                <w:szCs w:val="20"/>
              </w:rPr>
            </w:pPr>
            <w:r w:rsidRPr="00137CF6">
              <w:rPr>
                <w:sz w:val="20"/>
                <w:szCs w:val="20"/>
              </w:rPr>
              <w:t>Oxford University</w:t>
            </w:r>
          </w:p>
        </w:tc>
        <w:tc>
          <w:tcPr>
            <w:tcW w:w="1980" w:type="dxa"/>
          </w:tcPr>
          <w:p w:rsidR="00E42AFD" w:rsidRPr="00137CF6" w:rsidRDefault="00790640" w:rsidP="00137CF6">
            <w:pPr>
              <w:spacing w:after="0" w:line="240" w:lineRule="auto"/>
              <w:rPr>
                <w:sz w:val="20"/>
                <w:szCs w:val="20"/>
              </w:rPr>
            </w:pPr>
            <w:r w:rsidRPr="00137CF6">
              <w:rPr>
                <w:sz w:val="20"/>
                <w:szCs w:val="20"/>
              </w:rPr>
              <w:t>P</w:t>
            </w:r>
            <w:r w:rsidR="00F30B1F" w:rsidRPr="00137CF6">
              <w:rPr>
                <w:sz w:val="20"/>
                <w:szCs w:val="20"/>
              </w:rPr>
              <w:t xml:space="preserve">hysical </w:t>
            </w:r>
            <w:r w:rsidRPr="00137CF6">
              <w:rPr>
                <w:sz w:val="20"/>
                <w:szCs w:val="20"/>
              </w:rPr>
              <w:t>C</w:t>
            </w:r>
            <w:r w:rsidR="00F30B1F" w:rsidRPr="00137CF6">
              <w:rPr>
                <w:sz w:val="20"/>
                <w:szCs w:val="20"/>
              </w:rPr>
              <w:t>hemistry</w:t>
            </w:r>
          </w:p>
        </w:tc>
        <w:tc>
          <w:tcPr>
            <w:tcW w:w="720" w:type="dxa"/>
          </w:tcPr>
          <w:p w:rsidR="00E42AFD" w:rsidRPr="00137CF6" w:rsidRDefault="00F30B1F" w:rsidP="00137CF6">
            <w:pPr>
              <w:spacing w:after="0" w:line="240" w:lineRule="auto"/>
              <w:rPr>
                <w:sz w:val="20"/>
                <w:szCs w:val="20"/>
              </w:rPr>
            </w:pPr>
            <w:r w:rsidRPr="00137CF6">
              <w:rPr>
                <w:sz w:val="20"/>
                <w:szCs w:val="20"/>
              </w:rPr>
              <w:t>Ph.D.</w:t>
            </w:r>
          </w:p>
        </w:tc>
        <w:tc>
          <w:tcPr>
            <w:tcW w:w="2448" w:type="dxa"/>
          </w:tcPr>
          <w:p w:rsidR="00E42AFD" w:rsidRPr="00137CF6" w:rsidRDefault="00E42AFD" w:rsidP="00137CF6">
            <w:pPr>
              <w:spacing w:after="0" w:line="240" w:lineRule="auto"/>
              <w:rPr>
                <w:sz w:val="20"/>
                <w:szCs w:val="20"/>
              </w:rPr>
            </w:pPr>
          </w:p>
        </w:tc>
      </w:tr>
      <w:tr w:rsidR="008477FF" w:rsidRPr="00137CF6" w:rsidTr="00137CF6">
        <w:tc>
          <w:tcPr>
            <w:tcW w:w="1728" w:type="dxa"/>
          </w:tcPr>
          <w:p w:rsidR="008477FF" w:rsidRPr="00137CF6" w:rsidRDefault="008477FF" w:rsidP="00137CF6">
            <w:pPr>
              <w:spacing w:after="0" w:line="240" w:lineRule="auto"/>
              <w:rPr>
                <w:sz w:val="20"/>
                <w:szCs w:val="20"/>
              </w:rPr>
            </w:pPr>
            <w:r>
              <w:rPr>
                <w:sz w:val="20"/>
                <w:szCs w:val="20"/>
              </w:rPr>
              <w:t>George Wimbrow</w:t>
            </w:r>
          </w:p>
        </w:tc>
        <w:tc>
          <w:tcPr>
            <w:tcW w:w="540" w:type="dxa"/>
          </w:tcPr>
          <w:p w:rsidR="008477FF" w:rsidRPr="00137CF6" w:rsidRDefault="008477FF" w:rsidP="00137CF6">
            <w:pPr>
              <w:spacing w:after="0" w:line="240" w:lineRule="auto"/>
              <w:rPr>
                <w:sz w:val="20"/>
                <w:szCs w:val="20"/>
              </w:rPr>
            </w:pPr>
            <w:r>
              <w:rPr>
                <w:sz w:val="20"/>
                <w:szCs w:val="20"/>
              </w:rPr>
              <w:t>‘09</w:t>
            </w:r>
          </w:p>
        </w:tc>
        <w:tc>
          <w:tcPr>
            <w:tcW w:w="2160" w:type="dxa"/>
          </w:tcPr>
          <w:p w:rsidR="008477FF" w:rsidRPr="00137CF6" w:rsidRDefault="008477FF" w:rsidP="00137CF6">
            <w:pPr>
              <w:spacing w:after="0" w:line="240" w:lineRule="auto"/>
              <w:rPr>
                <w:sz w:val="20"/>
                <w:szCs w:val="20"/>
              </w:rPr>
            </w:pPr>
            <w:r>
              <w:rPr>
                <w:sz w:val="20"/>
                <w:szCs w:val="20"/>
              </w:rPr>
              <w:t>Michigan State</w:t>
            </w:r>
          </w:p>
        </w:tc>
        <w:tc>
          <w:tcPr>
            <w:tcW w:w="1980" w:type="dxa"/>
          </w:tcPr>
          <w:p w:rsidR="008477FF" w:rsidRPr="00137CF6" w:rsidRDefault="008477FF" w:rsidP="00137CF6">
            <w:pPr>
              <w:spacing w:after="0" w:line="240" w:lineRule="auto"/>
              <w:rPr>
                <w:sz w:val="20"/>
                <w:szCs w:val="20"/>
              </w:rPr>
            </w:pPr>
            <w:r>
              <w:rPr>
                <w:sz w:val="20"/>
                <w:szCs w:val="20"/>
              </w:rPr>
              <w:t>Civil/Env. Engineering</w:t>
            </w:r>
          </w:p>
        </w:tc>
        <w:tc>
          <w:tcPr>
            <w:tcW w:w="720" w:type="dxa"/>
          </w:tcPr>
          <w:p w:rsidR="008477FF" w:rsidRPr="00137CF6" w:rsidRDefault="008477FF" w:rsidP="00137CF6">
            <w:pPr>
              <w:spacing w:after="0" w:line="240" w:lineRule="auto"/>
              <w:rPr>
                <w:sz w:val="20"/>
                <w:szCs w:val="20"/>
              </w:rPr>
            </w:pPr>
            <w:r>
              <w:rPr>
                <w:sz w:val="20"/>
                <w:szCs w:val="20"/>
              </w:rPr>
              <w:t>BSE</w:t>
            </w:r>
          </w:p>
        </w:tc>
        <w:tc>
          <w:tcPr>
            <w:tcW w:w="2448" w:type="dxa"/>
          </w:tcPr>
          <w:p w:rsidR="008477FF" w:rsidRPr="00137CF6" w:rsidRDefault="008477FF" w:rsidP="00137CF6">
            <w:pPr>
              <w:spacing w:after="0" w:line="240" w:lineRule="auto"/>
              <w:rPr>
                <w:sz w:val="20"/>
                <w:szCs w:val="20"/>
              </w:rPr>
            </w:pPr>
            <w:r>
              <w:rPr>
                <w:sz w:val="20"/>
                <w:szCs w:val="20"/>
              </w:rPr>
              <w:t>accepted to MS program</w:t>
            </w:r>
          </w:p>
        </w:tc>
      </w:tr>
      <w:tr w:rsidR="001B77AB" w:rsidRPr="00137CF6" w:rsidTr="00137CF6">
        <w:tc>
          <w:tcPr>
            <w:tcW w:w="1728" w:type="dxa"/>
          </w:tcPr>
          <w:p w:rsidR="00E42AFD" w:rsidRPr="00137CF6" w:rsidRDefault="00E42AFD" w:rsidP="00137CF6">
            <w:pPr>
              <w:spacing w:after="0" w:line="240" w:lineRule="auto"/>
              <w:rPr>
                <w:sz w:val="20"/>
                <w:szCs w:val="20"/>
              </w:rPr>
            </w:pPr>
            <w:r w:rsidRPr="00137CF6">
              <w:rPr>
                <w:sz w:val="20"/>
                <w:szCs w:val="20"/>
              </w:rPr>
              <w:t>Lesley Simanton</w:t>
            </w:r>
          </w:p>
        </w:tc>
        <w:tc>
          <w:tcPr>
            <w:tcW w:w="540" w:type="dxa"/>
          </w:tcPr>
          <w:p w:rsidR="00E42AFD" w:rsidRPr="00137CF6" w:rsidRDefault="00E42AFD" w:rsidP="00137CF6">
            <w:pPr>
              <w:spacing w:after="0" w:line="240" w:lineRule="auto"/>
              <w:rPr>
                <w:sz w:val="20"/>
                <w:szCs w:val="20"/>
              </w:rPr>
            </w:pPr>
            <w:r w:rsidRPr="00137CF6">
              <w:rPr>
                <w:sz w:val="20"/>
                <w:szCs w:val="20"/>
              </w:rPr>
              <w:t>‘09</w:t>
            </w:r>
          </w:p>
        </w:tc>
        <w:tc>
          <w:tcPr>
            <w:tcW w:w="2160" w:type="dxa"/>
          </w:tcPr>
          <w:p w:rsidR="00E42AFD" w:rsidRPr="00137CF6" w:rsidRDefault="00E42AFD" w:rsidP="00137CF6">
            <w:pPr>
              <w:spacing w:after="0" w:line="240" w:lineRule="auto"/>
              <w:rPr>
                <w:sz w:val="20"/>
                <w:szCs w:val="20"/>
              </w:rPr>
            </w:pPr>
            <w:r w:rsidRPr="00137CF6">
              <w:rPr>
                <w:sz w:val="20"/>
                <w:szCs w:val="20"/>
              </w:rPr>
              <w:t>U. Toledo</w:t>
            </w:r>
          </w:p>
        </w:tc>
        <w:tc>
          <w:tcPr>
            <w:tcW w:w="1980" w:type="dxa"/>
          </w:tcPr>
          <w:p w:rsidR="00E42AFD" w:rsidRPr="00137CF6" w:rsidRDefault="00790640" w:rsidP="00137CF6">
            <w:pPr>
              <w:spacing w:after="0" w:line="240" w:lineRule="auto"/>
              <w:rPr>
                <w:sz w:val="20"/>
                <w:szCs w:val="20"/>
              </w:rPr>
            </w:pPr>
            <w:r w:rsidRPr="00137CF6">
              <w:rPr>
                <w:sz w:val="20"/>
                <w:szCs w:val="20"/>
              </w:rPr>
              <w:t>A</w:t>
            </w:r>
            <w:r w:rsidR="00E42AFD" w:rsidRPr="00137CF6">
              <w:rPr>
                <w:sz w:val="20"/>
                <w:szCs w:val="20"/>
              </w:rPr>
              <w:t>stronomy</w:t>
            </w:r>
          </w:p>
        </w:tc>
        <w:tc>
          <w:tcPr>
            <w:tcW w:w="720" w:type="dxa"/>
          </w:tcPr>
          <w:p w:rsidR="00E42AFD" w:rsidRPr="00137CF6" w:rsidRDefault="00E42AFD" w:rsidP="00137CF6">
            <w:pPr>
              <w:spacing w:after="0" w:line="240" w:lineRule="auto"/>
              <w:rPr>
                <w:sz w:val="20"/>
                <w:szCs w:val="20"/>
              </w:rPr>
            </w:pPr>
            <w:r w:rsidRPr="00137CF6">
              <w:rPr>
                <w:sz w:val="20"/>
                <w:szCs w:val="20"/>
              </w:rPr>
              <w:t>Ph. D</w:t>
            </w:r>
          </w:p>
        </w:tc>
        <w:tc>
          <w:tcPr>
            <w:tcW w:w="2448" w:type="dxa"/>
          </w:tcPr>
          <w:p w:rsidR="00E42AFD" w:rsidRPr="00137CF6" w:rsidRDefault="00E42AFD" w:rsidP="00137CF6">
            <w:pPr>
              <w:spacing w:after="0" w:line="240" w:lineRule="auto"/>
              <w:rPr>
                <w:sz w:val="20"/>
                <w:szCs w:val="20"/>
              </w:rPr>
            </w:pPr>
          </w:p>
        </w:tc>
      </w:tr>
      <w:tr w:rsidR="001B77AB" w:rsidRPr="00137CF6" w:rsidTr="00137CF6">
        <w:tc>
          <w:tcPr>
            <w:tcW w:w="1728" w:type="dxa"/>
          </w:tcPr>
          <w:p w:rsidR="00E42AFD" w:rsidRPr="00137CF6" w:rsidRDefault="00E42AFD" w:rsidP="00137CF6">
            <w:pPr>
              <w:spacing w:after="0" w:line="240" w:lineRule="auto"/>
              <w:rPr>
                <w:sz w:val="20"/>
                <w:szCs w:val="20"/>
              </w:rPr>
            </w:pPr>
            <w:r w:rsidRPr="00137CF6">
              <w:rPr>
                <w:sz w:val="20"/>
                <w:szCs w:val="20"/>
              </w:rPr>
              <w:t>Tim Rambo</w:t>
            </w:r>
          </w:p>
        </w:tc>
        <w:tc>
          <w:tcPr>
            <w:tcW w:w="540" w:type="dxa"/>
          </w:tcPr>
          <w:p w:rsidR="00E42AFD" w:rsidRPr="00137CF6" w:rsidRDefault="00E42AFD" w:rsidP="00137CF6">
            <w:pPr>
              <w:spacing w:after="0" w:line="240" w:lineRule="auto"/>
              <w:rPr>
                <w:sz w:val="20"/>
                <w:szCs w:val="20"/>
              </w:rPr>
            </w:pPr>
            <w:r w:rsidRPr="00137CF6">
              <w:rPr>
                <w:sz w:val="20"/>
                <w:szCs w:val="20"/>
              </w:rPr>
              <w:t>‘09</w:t>
            </w:r>
          </w:p>
        </w:tc>
        <w:tc>
          <w:tcPr>
            <w:tcW w:w="2160" w:type="dxa"/>
          </w:tcPr>
          <w:p w:rsidR="00E42AFD" w:rsidRPr="00137CF6" w:rsidRDefault="00E42AFD" w:rsidP="00137CF6">
            <w:pPr>
              <w:spacing w:after="0" w:line="240" w:lineRule="auto"/>
              <w:rPr>
                <w:sz w:val="20"/>
                <w:szCs w:val="20"/>
              </w:rPr>
            </w:pPr>
            <w:r w:rsidRPr="00137CF6">
              <w:rPr>
                <w:sz w:val="20"/>
                <w:szCs w:val="20"/>
              </w:rPr>
              <w:t>Northwestern</w:t>
            </w:r>
          </w:p>
        </w:tc>
        <w:tc>
          <w:tcPr>
            <w:tcW w:w="1980" w:type="dxa"/>
          </w:tcPr>
          <w:p w:rsidR="00E42AFD" w:rsidRPr="00137CF6" w:rsidRDefault="00790640" w:rsidP="00137CF6">
            <w:pPr>
              <w:spacing w:after="0" w:line="240" w:lineRule="auto"/>
              <w:rPr>
                <w:sz w:val="20"/>
                <w:szCs w:val="20"/>
              </w:rPr>
            </w:pPr>
            <w:r w:rsidRPr="00137CF6">
              <w:rPr>
                <w:sz w:val="20"/>
                <w:szCs w:val="20"/>
              </w:rPr>
              <w:t>E</w:t>
            </w:r>
            <w:r w:rsidR="00E42AFD" w:rsidRPr="00137CF6">
              <w:rPr>
                <w:sz w:val="20"/>
                <w:szCs w:val="20"/>
              </w:rPr>
              <w:t>ngineering</w:t>
            </w:r>
          </w:p>
        </w:tc>
        <w:tc>
          <w:tcPr>
            <w:tcW w:w="720" w:type="dxa"/>
          </w:tcPr>
          <w:p w:rsidR="00E42AFD" w:rsidRPr="00137CF6" w:rsidRDefault="00E42AFD" w:rsidP="00137CF6">
            <w:pPr>
              <w:spacing w:after="0" w:line="240" w:lineRule="auto"/>
              <w:rPr>
                <w:sz w:val="20"/>
                <w:szCs w:val="20"/>
              </w:rPr>
            </w:pPr>
            <w:r w:rsidRPr="00137CF6">
              <w:rPr>
                <w:sz w:val="20"/>
                <w:szCs w:val="20"/>
              </w:rPr>
              <w:t>M.S.</w:t>
            </w:r>
          </w:p>
        </w:tc>
        <w:tc>
          <w:tcPr>
            <w:tcW w:w="2448" w:type="dxa"/>
          </w:tcPr>
          <w:p w:rsidR="00E42AFD" w:rsidRPr="00137CF6" w:rsidRDefault="00E42AFD" w:rsidP="00137CF6">
            <w:pPr>
              <w:spacing w:after="0" w:line="240" w:lineRule="auto"/>
              <w:rPr>
                <w:sz w:val="20"/>
                <w:szCs w:val="20"/>
              </w:rPr>
            </w:pPr>
          </w:p>
        </w:tc>
      </w:tr>
      <w:tr w:rsidR="001B77AB" w:rsidRPr="00137CF6" w:rsidTr="00137CF6">
        <w:tc>
          <w:tcPr>
            <w:tcW w:w="1728" w:type="dxa"/>
          </w:tcPr>
          <w:p w:rsidR="00E42AFD" w:rsidRPr="00137CF6" w:rsidRDefault="00E42AFD" w:rsidP="00137CF6">
            <w:pPr>
              <w:spacing w:after="0" w:line="240" w:lineRule="auto"/>
              <w:rPr>
                <w:sz w:val="20"/>
                <w:szCs w:val="20"/>
              </w:rPr>
            </w:pPr>
            <w:r w:rsidRPr="00137CF6">
              <w:rPr>
                <w:sz w:val="20"/>
                <w:szCs w:val="20"/>
              </w:rPr>
              <w:t>Ryan Graham</w:t>
            </w:r>
          </w:p>
        </w:tc>
        <w:tc>
          <w:tcPr>
            <w:tcW w:w="540" w:type="dxa"/>
          </w:tcPr>
          <w:p w:rsidR="00E42AFD" w:rsidRPr="00137CF6" w:rsidRDefault="00E42AFD" w:rsidP="00137CF6">
            <w:pPr>
              <w:spacing w:after="0" w:line="240" w:lineRule="auto"/>
              <w:rPr>
                <w:sz w:val="20"/>
                <w:szCs w:val="20"/>
              </w:rPr>
            </w:pPr>
            <w:r w:rsidRPr="00137CF6">
              <w:rPr>
                <w:sz w:val="20"/>
                <w:szCs w:val="20"/>
              </w:rPr>
              <w:t>‘09</w:t>
            </w:r>
          </w:p>
        </w:tc>
        <w:tc>
          <w:tcPr>
            <w:tcW w:w="2160" w:type="dxa"/>
          </w:tcPr>
          <w:p w:rsidR="00E42AFD" w:rsidRPr="00137CF6" w:rsidRDefault="00E42AFD" w:rsidP="00137CF6">
            <w:pPr>
              <w:spacing w:after="0" w:line="240" w:lineRule="auto"/>
              <w:rPr>
                <w:sz w:val="20"/>
                <w:szCs w:val="20"/>
              </w:rPr>
            </w:pPr>
            <w:r w:rsidRPr="00137CF6">
              <w:rPr>
                <w:sz w:val="20"/>
                <w:szCs w:val="20"/>
              </w:rPr>
              <w:t>U. Tennesee - Knoxville</w:t>
            </w:r>
          </w:p>
        </w:tc>
        <w:tc>
          <w:tcPr>
            <w:tcW w:w="1980" w:type="dxa"/>
          </w:tcPr>
          <w:p w:rsidR="00E42AFD" w:rsidRPr="00137CF6" w:rsidRDefault="00790640" w:rsidP="00137CF6">
            <w:pPr>
              <w:spacing w:after="0" w:line="240" w:lineRule="auto"/>
              <w:rPr>
                <w:sz w:val="20"/>
                <w:szCs w:val="20"/>
              </w:rPr>
            </w:pPr>
            <w:r w:rsidRPr="00137CF6">
              <w:rPr>
                <w:sz w:val="20"/>
                <w:szCs w:val="20"/>
              </w:rPr>
              <w:t>E</w:t>
            </w:r>
            <w:r w:rsidR="00E42AFD" w:rsidRPr="00137CF6">
              <w:rPr>
                <w:sz w:val="20"/>
                <w:szCs w:val="20"/>
              </w:rPr>
              <w:t>ngineering</w:t>
            </w:r>
          </w:p>
        </w:tc>
        <w:tc>
          <w:tcPr>
            <w:tcW w:w="720" w:type="dxa"/>
          </w:tcPr>
          <w:p w:rsidR="00E42AFD" w:rsidRPr="00137CF6" w:rsidRDefault="00E42AFD" w:rsidP="00137CF6">
            <w:pPr>
              <w:spacing w:after="0" w:line="240" w:lineRule="auto"/>
              <w:rPr>
                <w:sz w:val="20"/>
                <w:szCs w:val="20"/>
              </w:rPr>
            </w:pPr>
            <w:r w:rsidRPr="00137CF6">
              <w:rPr>
                <w:sz w:val="20"/>
                <w:szCs w:val="20"/>
              </w:rPr>
              <w:t>Ph. D.</w:t>
            </w:r>
          </w:p>
        </w:tc>
        <w:tc>
          <w:tcPr>
            <w:tcW w:w="2448" w:type="dxa"/>
          </w:tcPr>
          <w:p w:rsidR="00E42AFD" w:rsidRPr="00137CF6" w:rsidRDefault="00E42AFD" w:rsidP="00137CF6">
            <w:pPr>
              <w:spacing w:after="0" w:line="240" w:lineRule="auto"/>
              <w:rPr>
                <w:sz w:val="20"/>
                <w:szCs w:val="20"/>
              </w:rPr>
            </w:pPr>
          </w:p>
        </w:tc>
      </w:tr>
      <w:tr w:rsidR="001B77AB" w:rsidRPr="00137CF6" w:rsidTr="00137CF6">
        <w:tc>
          <w:tcPr>
            <w:tcW w:w="1728" w:type="dxa"/>
          </w:tcPr>
          <w:p w:rsidR="00E42AFD" w:rsidRPr="00137CF6" w:rsidRDefault="00E42AFD" w:rsidP="00137CF6">
            <w:pPr>
              <w:spacing w:after="0" w:line="240" w:lineRule="auto"/>
              <w:rPr>
                <w:sz w:val="20"/>
                <w:szCs w:val="20"/>
              </w:rPr>
            </w:pPr>
            <w:r w:rsidRPr="00137CF6">
              <w:rPr>
                <w:sz w:val="20"/>
                <w:szCs w:val="20"/>
              </w:rPr>
              <w:t>Andrew Fidler</w:t>
            </w:r>
          </w:p>
        </w:tc>
        <w:tc>
          <w:tcPr>
            <w:tcW w:w="540" w:type="dxa"/>
          </w:tcPr>
          <w:p w:rsidR="00E42AFD" w:rsidRPr="00137CF6" w:rsidRDefault="00E42AFD" w:rsidP="00137CF6">
            <w:pPr>
              <w:spacing w:after="0" w:line="240" w:lineRule="auto"/>
              <w:rPr>
                <w:sz w:val="20"/>
                <w:szCs w:val="20"/>
              </w:rPr>
            </w:pPr>
            <w:r w:rsidRPr="00137CF6">
              <w:rPr>
                <w:sz w:val="20"/>
                <w:szCs w:val="20"/>
              </w:rPr>
              <w:t>‘08</w:t>
            </w:r>
          </w:p>
        </w:tc>
        <w:tc>
          <w:tcPr>
            <w:tcW w:w="2160" w:type="dxa"/>
          </w:tcPr>
          <w:p w:rsidR="00E42AFD" w:rsidRPr="00137CF6" w:rsidRDefault="00E42AFD" w:rsidP="00137CF6">
            <w:pPr>
              <w:spacing w:after="0" w:line="240" w:lineRule="auto"/>
              <w:rPr>
                <w:sz w:val="20"/>
                <w:szCs w:val="20"/>
              </w:rPr>
            </w:pPr>
            <w:r w:rsidRPr="00137CF6">
              <w:rPr>
                <w:sz w:val="20"/>
                <w:szCs w:val="20"/>
              </w:rPr>
              <w:t>U. Chicago</w:t>
            </w:r>
          </w:p>
        </w:tc>
        <w:tc>
          <w:tcPr>
            <w:tcW w:w="1980" w:type="dxa"/>
          </w:tcPr>
          <w:p w:rsidR="00E42AFD" w:rsidRPr="00137CF6" w:rsidRDefault="00790640" w:rsidP="00137CF6">
            <w:pPr>
              <w:spacing w:after="0" w:line="240" w:lineRule="auto"/>
              <w:rPr>
                <w:sz w:val="20"/>
                <w:szCs w:val="20"/>
              </w:rPr>
            </w:pPr>
            <w:r w:rsidRPr="00137CF6">
              <w:rPr>
                <w:sz w:val="20"/>
                <w:szCs w:val="20"/>
              </w:rPr>
              <w:t>C</w:t>
            </w:r>
            <w:r w:rsidR="00E42AFD" w:rsidRPr="00137CF6">
              <w:rPr>
                <w:sz w:val="20"/>
                <w:szCs w:val="20"/>
              </w:rPr>
              <w:t>hemical</w:t>
            </w:r>
            <w:r w:rsidR="001B77AB" w:rsidRPr="00137CF6">
              <w:rPr>
                <w:sz w:val="20"/>
                <w:szCs w:val="20"/>
              </w:rPr>
              <w:t xml:space="preserve"> </w:t>
            </w:r>
            <w:r w:rsidRPr="00137CF6">
              <w:rPr>
                <w:sz w:val="20"/>
                <w:szCs w:val="20"/>
              </w:rPr>
              <w:t>P</w:t>
            </w:r>
            <w:r w:rsidR="00E42AFD" w:rsidRPr="00137CF6">
              <w:rPr>
                <w:sz w:val="20"/>
                <w:szCs w:val="20"/>
              </w:rPr>
              <w:t>hysics</w:t>
            </w:r>
          </w:p>
        </w:tc>
        <w:tc>
          <w:tcPr>
            <w:tcW w:w="720" w:type="dxa"/>
          </w:tcPr>
          <w:p w:rsidR="00E42AFD" w:rsidRPr="00137CF6" w:rsidRDefault="00E42AFD" w:rsidP="00137CF6">
            <w:pPr>
              <w:spacing w:after="0" w:line="240" w:lineRule="auto"/>
              <w:rPr>
                <w:sz w:val="20"/>
                <w:szCs w:val="20"/>
              </w:rPr>
            </w:pPr>
            <w:r w:rsidRPr="00137CF6">
              <w:rPr>
                <w:sz w:val="20"/>
                <w:szCs w:val="20"/>
              </w:rPr>
              <w:t>Ph. D.</w:t>
            </w:r>
          </w:p>
        </w:tc>
        <w:tc>
          <w:tcPr>
            <w:tcW w:w="2448" w:type="dxa"/>
          </w:tcPr>
          <w:p w:rsidR="00E42AFD" w:rsidRPr="00137CF6" w:rsidRDefault="00E42AFD" w:rsidP="00137CF6">
            <w:pPr>
              <w:spacing w:after="0" w:line="240" w:lineRule="auto"/>
              <w:rPr>
                <w:sz w:val="20"/>
                <w:szCs w:val="20"/>
              </w:rPr>
            </w:pPr>
          </w:p>
        </w:tc>
      </w:tr>
      <w:tr w:rsidR="001B77AB" w:rsidRPr="00137CF6" w:rsidTr="00137CF6">
        <w:tc>
          <w:tcPr>
            <w:tcW w:w="1728" w:type="dxa"/>
          </w:tcPr>
          <w:p w:rsidR="00E42AFD" w:rsidRPr="00137CF6" w:rsidRDefault="00E42AFD" w:rsidP="00137CF6">
            <w:pPr>
              <w:spacing w:after="0" w:line="240" w:lineRule="auto"/>
              <w:rPr>
                <w:sz w:val="20"/>
                <w:szCs w:val="20"/>
              </w:rPr>
            </w:pPr>
            <w:r w:rsidRPr="00137CF6">
              <w:rPr>
                <w:sz w:val="20"/>
                <w:szCs w:val="20"/>
              </w:rPr>
              <w:t>Marcy Howdyshell</w:t>
            </w:r>
          </w:p>
        </w:tc>
        <w:tc>
          <w:tcPr>
            <w:tcW w:w="540" w:type="dxa"/>
          </w:tcPr>
          <w:p w:rsidR="00E42AFD" w:rsidRPr="00137CF6" w:rsidRDefault="00E42AFD" w:rsidP="00137CF6">
            <w:pPr>
              <w:spacing w:after="0" w:line="240" w:lineRule="auto"/>
              <w:rPr>
                <w:sz w:val="20"/>
                <w:szCs w:val="20"/>
              </w:rPr>
            </w:pPr>
            <w:r w:rsidRPr="00137CF6">
              <w:rPr>
                <w:sz w:val="20"/>
                <w:szCs w:val="20"/>
              </w:rPr>
              <w:t>‘08</w:t>
            </w:r>
          </w:p>
        </w:tc>
        <w:tc>
          <w:tcPr>
            <w:tcW w:w="2160" w:type="dxa"/>
          </w:tcPr>
          <w:p w:rsidR="00E42AFD" w:rsidRPr="00137CF6" w:rsidRDefault="00E42AFD" w:rsidP="00137CF6">
            <w:pPr>
              <w:spacing w:after="0" w:line="240" w:lineRule="auto"/>
              <w:rPr>
                <w:sz w:val="20"/>
                <w:szCs w:val="20"/>
              </w:rPr>
            </w:pPr>
            <w:r w:rsidRPr="00137CF6">
              <w:rPr>
                <w:sz w:val="20"/>
                <w:szCs w:val="20"/>
              </w:rPr>
              <w:t>Ohio State</w:t>
            </w:r>
          </w:p>
        </w:tc>
        <w:tc>
          <w:tcPr>
            <w:tcW w:w="1980" w:type="dxa"/>
          </w:tcPr>
          <w:p w:rsidR="00E42AFD" w:rsidRPr="00137CF6" w:rsidRDefault="001B77AB" w:rsidP="00137CF6">
            <w:pPr>
              <w:spacing w:after="0" w:line="240" w:lineRule="auto"/>
              <w:rPr>
                <w:sz w:val="20"/>
                <w:szCs w:val="20"/>
              </w:rPr>
            </w:pPr>
            <w:r w:rsidRPr="00137CF6">
              <w:rPr>
                <w:sz w:val="20"/>
                <w:szCs w:val="20"/>
              </w:rPr>
              <w:t>P</w:t>
            </w:r>
            <w:r w:rsidR="00E42AFD" w:rsidRPr="00137CF6">
              <w:rPr>
                <w:sz w:val="20"/>
                <w:szCs w:val="20"/>
              </w:rPr>
              <w:t>hysics</w:t>
            </w:r>
          </w:p>
        </w:tc>
        <w:tc>
          <w:tcPr>
            <w:tcW w:w="720" w:type="dxa"/>
          </w:tcPr>
          <w:p w:rsidR="00E42AFD" w:rsidRPr="00137CF6" w:rsidRDefault="00E42AFD" w:rsidP="00137CF6">
            <w:pPr>
              <w:spacing w:after="0" w:line="240" w:lineRule="auto"/>
              <w:rPr>
                <w:sz w:val="20"/>
                <w:szCs w:val="20"/>
              </w:rPr>
            </w:pPr>
            <w:r w:rsidRPr="00137CF6">
              <w:rPr>
                <w:sz w:val="20"/>
                <w:szCs w:val="20"/>
              </w:rPr>
              <w:t>Ph.D.</w:t>
            </w:r>
          </w:p>
        </w:tc>
        <w:tc>
          <w:tcPr>
            <w:tcW w:w="2448" w:type="dxa"/>
          </w:tcPr>
          <w:p w:rsidR="00E42AFD" w:rsidRPr="00137CF6" w:rsidRDefault="00E42AFD" w:rsidP="00137CF6">
            <w:pPr>
              <w:spacing w:after="0" w:line="240" w:lineRule="auto"/>
              <w:rPr>
                <w:sz w:val="20"/>
                <w:szCs w:val="20"/>
              </w:rPr>
            </w:pPr>
          </w:p>
        </w:tc>
      </w:tr>
      <w:tr w:rsidR="001B77AB" w:rsidRPr="00137CF6" w:rsidTr="00137CF6">
        <w:tc>
          <w:tcPr>
            <w:tcW w:w="1728" w:type="dxa"/>
          </w:tcPr>
          <w:p w:rsidR="001B77AB" w:rsidRPr="00137CF6" w:rsidRDefault="001B77AB" w:rsidP="00137CF6">
            <w:pPr>
              <w:spacing w:after="0" w:line="240" w:lineRule="auto"/>
              <w:rPr>
                <w:sz w:val="20"/>
                <w:szCs w:val="20"/>
              </w:rPr>
            </w:pPr>
            <w:r w:rsidRPr="00137CF6">
              <w:rPr>
                <w:sz w:val="20"/>
                <w:szCs w:val="20"/>
              </w:rPr>
              <w:t>Erich Owens</w:t>
            </w:r>
          </w:p>
        </w:tc>
        <w:tc>
          <w:tcPr>
            <w:tcW w:w="540" w:type="dxa"/>
          </w:tcPr>
          <w:p w:rsidR="001B77AB" w:rsidRPr="00137CF6" w:rsidRDefault="001B77AB" w:rsidP="00137CF6">
            <w:pPr>
              <w:spacing w:after="0" w:line="240" w:lineRule="auto"/>
              <w:rPr>
                <w:sz w:val="20"/>
                <w:szCs w:val="20"/>
              </w:rPr>
            </w:pPr>
            <w:r w:rsidRPr="00137CF6">
              <w:rPr>
                <w:sz w:val="20"/>
                <w:szCs w:val="20"/>
              </w:rPr>
              <w:t>‘08</w:t>
            </w:r>
          </w:p>
        </w:tc>
        <w:tc>
          <w:tcPr>
            <w:tcW w:w="2160" w:type="dxa"/>
          </w:tcPr>
          <w:p w:rsidR="001B77AB" w:rsidRPr="00137CF6" w:rsidRDefault="001B77AB" w:rsidP="00137CF6">
            <w:pPr>
              <w:spacing w:after="0" w:line="240" w:lineRule="auto"/>
              <w:rPr>
                <w:sz w:val="20"/>
                <w:szCs w:val="20"/>
              </w:rPr>
            </w:pPr>
            <w:r w:rsidRPr="00137CF6">
              <w:rPr>
                <w:sz w:val="20"/>
                <w:szCs w:val="20"/>
              </w:rPr>
              <w:t>Columbia University</w:t>
            </w:r>
          </w:p>
        </w:tc>
        <w:tc>
          <w:tcPr>
            <w:tcW w:w="1980" w:type="dxa"/>
          </w:tcPr>
          <w:p w:rsidR="001B77AB" w:rsidRPr="00137CF6" w:rsidRDefault="00790640" w:rsidP="00137CF6">
            <w:pPr>
              <w:spacing w:after="0" w:line="240" w:lineRule="auto"/>
              <w:rPr>
                <w:sz w:val="20"/>
                <w:szCs w:val="20"/>
              </w:rPr>
            </w:pPr>
            <w:r w:rsidRPr="00137CF6">
              <w:rPr>
                <w:sz w:val="20"/>
                <w:szCs w:val="20"/>
              </w:rPr>
              <w:t>E</w:t>
            </w:r>
            <w:r w:rsidR="001B77AB" w:rsidRPr="00137CF6">
              <w:rPr>
                <w:sz w:val="20"/>
                <w:szCs w:val="20"/>
              </w:rPr>
              <w:t>ngineering</w:t>
            </w:r>
          </w:p>
        </w:tc>
        <w:tc>
          <w:tcPr>
            <w:tcW w:w="720" w:type="dxa"/>
          </w:tcPr>
          <w:p w:rsidR="001B77AB" w:rsidRPr="00137CF6" w:rsidRDefault="001B77AB" w:rsidP="00137CF6">
            <w:pPr>
              <w:spacing w:after="0" w:line="240" w:lineRule="auto"/>
              <w:rPr>
                <w:sz w:val="20"/>
                <w:szCs w:val="20"/>
              </w:rPr>
            </w:pPr>
            <w:r w:rsidRPr="00137CF6">
              <w:rPr>
                <w:sz w:val="20"/>
                <w:szCs w:val="20"/>
              </w:rPr>
              <w:t>B.S.</w:t>
            </w:r>
          </w:p>
        </w:tc>
        <w:tc>
          <w:tcPr>
            <w:tcW w:w="2448" w:type="dxa"/>
          </w:tcPr>
          <w:p w:rsidR="001B77AB" w:rsidRPr="00137CF6" w:rsidRDefault="001B77AB" w:rsidP="00137CF6">
            <w:pPr>
              <w:spacing w:after="0" w:line="240" w:lineRule="auto"/>
              <w:rPr>
                <w:sz w:val="20"/>
                <w:szCs w:val="20"/>
              </w:rPr>
            </w:pPr>
            <w:r w:rsidRPr="00137CF6">
              <w:rPr>
                <w:sz w:val="20"/>
                <w:szCs w:val="20"/>
              </w:rPr>
              <w:t>Brown, appl. Math (Ph.D)</w:t>
            </w:r>
          </w:p>
        </w:tc>
      </w:tr>
      <w:tr w:rsidR="001B77AB" w:rsidRPr="00137CF6" w:rsidTr="00137CF6">
        <w:tc>
          <w:tcPr>
            <w:tcW w:w="1728" w:type="dxa"/>
          </w:tcPr>
          <w:p w:rsidR="00E42AFD" w:rsidRPr="00137CF6" w:rsidRDefault="00790640" w:rsidP="00137CF6">
            <w:pPr>
              <w:spacing w:after="0" w:line="240" w:lineRule="auto"/>
              <w:rPr>
                <w:sz w:val="20"/>
                <w:szCs w:val="20"/>
              </w:rPr>
            </w:pPr>
            <w:r w:rsidRPr="00137CF6">
              <w:rPr>
                <w:sz w:val="20"/>
                <w:szCs w:val="20"/>
              </w:rPr>
              <w:t>Shane Walton</w:t>
            </w:r>
          </w:p>
        </w:tc>
        <w:tc>
          <w:tcPr>
            <w:tcW w:w="540" w:type="dxa"/>
          </w:tcPr>
          <w:p w:rsidR="00E42AFD" w:rsidRPr="00137CF6" w:rsidRDefault="00790640" w:rsidP="00137CF6">
            <w:pPr>
              <w:spacing w:after="0" w:line="240" w:lineRule="auto"/>
              <w:rPr>
                <w:sz w:val="20"/>
                <w:szCs w:val="20"/>
              </w:rPr>
            </w:pPr>
            <w:r w:rsidRPr="00137CF6">
              <w:rPr>
                <w:sz w:val="20"/>
                <w:szCs w:val="20"/>
              </w:rPr>
              <w:t>‘08</w:t>
            </w:r>
          </w:p>
        </w:tc>
        <w:tc>
          <w:tcPr>
            <w:tcW w:w="2160" w:type="dxa"/>
          </w:tcPr>
          <w:p w:rsidR="00E42AFD" w:rsidRPr="00137CF6" w:rsidRDefault="00790640" w:rsidP="00137CF6">
            <w:pPr>
              <w:spacing w:after="0" w:line="240" w:lineRule="auto"/>
              <w:rPr>
                <w:sz w:val="20"/>
                <w:szCs w:val="20"/>
              </w:rPr>
            </w:pPr>
            <w:r w:rsidRPr="00137CF6">
              <w:rPr>
                <w:sz w:val="20"/>
                <w:szCs w:val="20"/>
              </w:rPr>
              <w:t>Wayne State University</w:t>
            </w:r>
          </w:p>
        </w:tc>
        <w:tc>
          <w:tcPr>
            <w:tcW w:w="1980" w:type="dxa"/>
          </w:tcPr>
          <w:p w:rsidR="00E42AFD" w:rsidRPr="00137CF6" w:rsidRDefault="00790640" w:rsidP="00137CF6">
            <w:pPr>
              <w:spacing w:after="0" w:line="240" w:lineRule="auto"/>
              <w:rPr>
                <w:sz w:val="20"/>
                <w:szCs w:val="20"/>
              </w:rPr>
            </w:pPr>
            <w:r w:rsidRPr="00137CF6">
              <w:rPr>
                <w:sz w:val="20"/>
                <w:szCs w:val="20"/>
              </w:rPr>
              <w:t>Engineering</w:t>
            </w:r>
          </w:p>
        </w:tc>
        <w:tc>
          <w:tcPr>
            <w:tcW w:w="720" w:type="dxa"/>
          </w:tcPr>
          <w:p w:rsidR="00E42AFD" w:rsidRPr="00137CF6" w:rsidRDefault="00790640" w:rsidP="00137CF6">
            <w:pPr>
              <w:spacing w:after="0" w:line="240" w:lineRule="auto"/>
              <w:rPr>
                <w:sz w:val="20"/>
                <w:szCs w:val="20"/>
              </w:rPr>
            </w:pPr>
            <w:r w:rsidRPr="00137CF6">
              <w:rPr>
                <w:sz w:val="20"/>
                <w:szCs w:val="20"/>
              </w:rPr>
              <w:t>M.S.</w:t>
            </w:r>
          </w:p>
        </w:tc>
        <w:tc>
          <w:tcPr>
            <w:tcW w:w="2448" w:type="dxa"/>
          </w:tcPr>
          <w:p w:rsidR="00E42AFD" w:rsidRPr="00137CF6" w:rsidRDefault="00E42AFD" w:rsidP="00137CF6">
            <w:pPr>
              <w:spacing w:after="0" w:line="240" w:lineRule="auto"/>
              <w:rPr>
                <w:sz w:val="20"/>
                <w:szCs w:val="20"/>
              </w:rPr>
            </w:pPr>
          </w:p>
        </w:tc>
      </w:tr>
      <w:tr w:rsidR="00790640" w:rsidRPr="00137CF6" w:rsidTr="00137CF6">
        <w:tc>
          <w:tcPr>
            <w:tcW w:w="1728" w:type="dxa"/>
          </w:tcPr>
          <w:p w:rsidR="00790640" w:rsidRPr="00137CF6" w:rsidRDefault="00790640" w:rsidP="00137CF6">
            <w:pPr>
              <w:spacing w:after="0" w:line="240" w:lineRule="auto"/>
              <w:rPr>
                <w:sz w:val="20"/>
                <w:szCs w:val="20"/>
              </w:rPr>
            </w:pPr>
            <w:r w:rsidRPr="00137CF6">
              <w:rPr>
                <w:sz w:val="20"/>
                <w:szCs w:val="20"/>
              </w:rPr>
              <w:t>Dan Coupland</w:t>
            </w:r>
          </w:p>
        </w:tc>
        <w:tc>
          <w:tcPr>
            <w:tcW w:w="540" w:type="dxa"/>
          </w:tcPr>
          <w:p w:rsidR="00790640" w:rsidRPr="00137CF6" w:rsidRDefault="00790640" w:rsidP="00137CF6">
            <w:pPr>
              <w:spacing w:after="0" w:line="240" w:lineRule="auto"/>
              <w:rPr>
                <w:sz w:val="20"/>
                <w:szCs w:val="20"/>
              </w:rPr>
            </w:pPr>
            <w:r w:rsidRPr="00137CF6">
              <w:rPr>
                <w:sz w:val="20"/>
                <w:szCs w:val="20"/>
              </w:rPr>
              <w:t>‘06</w:t>
            </w:r>
          </w:p>
        </w:tc>
        <w:tc>
          <w:tcPr>
            <w:tcW w:w="2160" w:type="dxa"/>
          </w:tcPr>
          <w:p w:rsidR="00790640" w:rsidRPr="00137CF6" w:rsidRDefault="00790640" w:rsidP="00137CF6">
            <w:pPr>
              <w:spacing w:after="0" w:line="240" w:lineRule="auto"/>
              <w:rPr>
                <w:sz w:val="20"/>
                <w:szCs w:val="20"/>
              </w:rPr>
            </w:pPr>
            <w:r w:rsidRPr="00137CF6">
              <w:rPr>
                <w:sz w:val="20"/>
                <w:szCs w:val="20"/>
              </w:rPr>
              <w:t>Michigan State</w:t>
            </w:r>
          </w:p>
        </w:tc>
        <w:tc>
          <w:tcPr>
            <w:tcW w:w="1980" w:type="dxa"/>
          </w:tcPr>
          <w:p w:rsidR="00790640" w:rsidRPr="00137CF6" w:rsidRDefault="00790640" w:rsidP="00137CF6">
            <w:pPr>
              <w:spacing w:after="0" w:line="240" w:lineRule="auto"/>
              <w:rPr>
                <w:sz w:val="20"/>
                <w:szCs w:val="20"/>
              </w:rPr>
            </w:pPr>
            <w:r w:rsidRPr="00137CF6">
              <w:rPr>
                <w:sz w:val="20"/>
                <w:szCs w:val="20"/>
              </w:rPr>
              <w:t>Physics</w:t>
            </w:r>
          </w:p>
        </w:tc>
        <w:tc>
          <w:tcPr>
            <w:tcW w:w="720" w:type="dxa"/>
          </w:tcPr>
          <w:p w:rsidR="00790640" w:rsidRPr="00137CF6" w:rsidRDefault="00790640" w:rsidP="00137CF6">
            <w:pPr>
              <w:spacing w:after="0" w:line="240" w:lineRule="auto"/>
              <w:rPr>
                <w:sz w:val="20"/>
                <w:szCs w:val="20"/>
              </w:rPr>
            </w:pPr>
            <w:r w:rsidRPr="00137CF6">
              <w:rPr>
                <w:sz w:val="20"/>
                <w:szCs w:val="20"/>
              </w:rPr>
              <w:t>Ph. D.</w:t>
            </w:r>
          </w:p>
        </w:tc>
        <w:tc>
          <w:tcPr>
            <w:tcW w:w="2448" w:type="dxa"/>
          </w:tcPr>
          <w:p w:rsidR="00790640" w:rsidRPr="00137CF6" w:rsidRDefault="00790640" w:rsidP="00137CF6">
            <w:pPr>
              <w:spacing w:after="0" w:line="240" w:lineRule="auto"/>
              <w:rPr>
                <w:sz w:val="20"/>
                <w:szCs w:val="20"/>
              </w:rPr>
            </w:pPr>
          </w:p>
        </w:tc>
      </w:tr>
      <w:tr w:rsidR="00790640" w:rsidRPr="00137CF6" w:rsidTr="00137CF6">
        <w:tc>
          <w:tcPr>
            <w:tcW w:w="1728" w:type="dxa"/>
          </w:tcPr>
          <w:p w:rsidR="00790640" w:rsidRPr="00137CF6" w:rsidRDefault="00790640" w:rsidP="00137CF6">
            <w:pPr>
              <w:spacing w:after="0" w:line="240" w:lineRule="auto"/>
              <w:rPr>
                <w:sz w:val="20"/>
                <w:szCs w:val="20"/>
              </w:rPr>
            </w:pPr>
            <w:r w:rsidRPr="00137CF6">
              <w:rPr>
                <w:sz w:val="20"/>
                <w:szCs w:val="20"/>
              </w:rPr>
              <w:t>Kathleen Brewer</w:t>
            </w:r>
          </w:p>
        </w:tc>
        <w:tc>
          <w:tcPr>
            <w:tcW w:w="540" w:type="dxa"/>
          </w:tcPr>
          <w:p w:rsidR="00790640" w:rsidRPr="00137CF6" w:rsidRDefault="00790640" w:rsidP="00137CF6">
            <w:pPr>
              <w:spacing w:after="0" w:line="240" w:lineRule="auto"/>
              <w:rPr>
                <w:sz w:val="20"/>
                <w:szCs w:val="20"/>
              </w:rPr>
            </w:pPr>
            <w:r w:rsidRPr="00137CF6">
              <w:rPr>
                <w:sz w:val="20"/>
                <w:szCs w:val="20"/>
              </w:rPr>
              <w:t>‘06</w:t>
            </w:r>
          </w:p>
        </w:tc>
        <w:tc>
          <w:tcPr>
            <w:tcW w:w="2160" w:type="dxa"/>
          </w:tcPr>
          <w:p w:rsidR="00790640" w:rsidRPr="00137CF6" w:rsidRDefault="00790640" w:rsidP="00137CF6">
            <w:pPr>
              <w:spacing w:after="0" w:line="240" w:lineRule="auto"/>
              <w:rPr>
                <w:sz w:val="20"/>
                <w:szCs w:val="20"/>
              </w:rPr>
            </w:pPr>
            <w:r w:rsidRPr="00137CF6">
              <w:rPr>
                <w:sz w:val="20"/>
                <w:szCs w:val="20"/>
              </w:rPr>
              <w:t>Yale</w:t>
            </w:r>
          </w:p>
        </w:tc>
        <w:tc>
          <w:tcPr>
            <w:tcW w:w="1980" w:type="dxa"/>
          </w:tcPr>
          <w:p w:rsidR="00790640" w:rsidRPr="00137CF6" w:rsidRDefault="00790640" w:rsidP="00137CF6">
            <w:pPr>
              <w:spacing w:after="0" w:line="240" w:lineRule="auto"/>
              <w:rPr>
                <w:sz w:val="20"/>
                <w:szCs w:val="20"/>
              </w:rPr>
            </w:pPr>
            <w:r w:rsidRPr="00137CF6">
              <w:rPr>
                <w:sz w:val="20"/>
                <w:szCs w:val="20"/>
              </w:rPr>
              <w:t>Public Health</w:t>
            </w:r>
          </w:p>
        </w:tc>
        <w:tc>
          <w:tcPr>
            <w:tcW w:w="720" w:type="dxa"/>
          </w:tcPr>
          <w:p w:rsidR="00790640" w:rsidRPr="00137CF6" w:rsidRDefault="00790640" w:rsidP="00137CF6">
            <w:pPr>
              <w:spacing w:after="0" w:line="240" w:lineRule="auto"/>
              <w:rPr>
                <w:sz w:val="20"/>
                <w:szCs w:val="20"/>
              </w:rPr>
            </w:pPr>
            <w:r w:rsidRPr="00137CF6">
              <w:rPr>
                <w:sz w:val="20"/>
                <w:szCs w:val="20"/>
              </w:rPr>
              <w:t>M. S.</w:t>
            </w:r>
          </w:p>
        </w:tc>
        <w:tc>
          <w:tcPr>
            <w:tcW w:w="2448" w:type="dxa"/>
          </w:tcPr>
          <w:p w:rsidR="00790640" w:rsidRPr="00137CF6" w:rsidRDefault="00790640" w:rsidP="00137CF6">
            <w:pPr>
              <w:spacing w:after="0" w:line="240" w:lineRule="auto"/>
              <w:rPr>
                <w:sz w:val="20"/>
                <w:szCs w:val="20"/>
              </w:rPr>
            </w:pPr>
          </w:p>
        </w:tc>
      </w:tr>
      <w:tr w:rsidR="00790640" w:rsidRPr="00137CF6" w:rsidTr="00137CF6">
        <w:tc>
          <w:tcPr>
            <w:tcW w:w="1728" w:type="dxa"/>
          </w:tcPr>
          <w:p w:rsidR="00790640" w:rsidRPr="00137CF6" w:rsidRDefault="00790640" w:rsidP="00137CF6">
            <w:pPr>
              <w:spacing w:after="0" w:line="240" w:lineRule="auto"/>
              <w:rPr>
                <w:sz w:val="20"/>
                <w:szCs w:val="20"/>
              </w:rPr>
            </w:pPr>
            <w:r w:rsidRPr="00137CF6">
              <w:rPr>
                <w:sz w:val="20"/>
                <w:szCs w:val="20"/>
              </w:rPr>
              <w:t>Nick Moroz</w:t>
            </w:r>
          </w:p>
        </w:tc>
        <w:tc>
          <w:tcPr>
            <w:tcW w:w="540" w:type="dxa"/>
          </w:tcPr>
          <w:p w:rsidR="00790640" w:rsidRPr="00137CF6" w:rsidRDefault="00790640" w:rsidP="00137CF6">
            <w:pPr>
              <w:spacing w:after="0" w:line="240" w:lineRule="auto"/>
              <w:rPr>
                <w:sz w:val="20"/>
                <w:szCs w:val="20"/>
              </w:rPr>
            </w:pPr>
            <w:r w:rsidRPr="00137CF6">
              <w:rPr>
                <w:sz w:val="20"/>
                <w:szCs w:val="20"/>
              </w:rPr>
              <w:t>‘05</w:t>
            </w:r>
          </w:p>
        </w:tc>
        <w:tc>
          <w:tcPr>
            <w:tcW w:w="2160" w:type="dxa"/>
          </w:tcPr>
          <w:p w:rsidR="00790640" w:rsidRPr="00137CF6" w:rsidRDefault="00790640" w:rsidP="00137CF6">
            <w:pPr>
              <w:spacing w:after="0" w:line="240" w:lineRule="auto"/>
              <w:rPr>
                <w:sz w:val="20"/>
                <w:szCs w:val="20"/>
              </w:rPr>
            </w:pPr>
            <w:r w:rsidRPr="00137CF6">
              <w:rPr>
                <w:sz w:val="20"/>
                <w:szCs w:val="20"/>
              </w:rPr>
              <w:t>University of Michigan</w:t>
            </w:r>
          </w:p>
        </w:tc>
        <w:tc>
          <w:tcPr>
            <w:tcW w:w="1980" w:type="dxa"/>
          </w:tcPr>
          <w:p w:rsidR="00790640" w:rsidRPr="00137CF6" w:rsidRDefault="00790640" w:rsidP="00137CF6">
            <w:pPr>
              <w:spacing w:after="0" w:line="240" w:lineRule="auto"/>
              <w:rPr>
                <w:sz w:val="20"/>
                <w:szCs w:val="20"/>
              </w:rPr>
            </w:pPr>
            <w:r w:rsidRPr="00137CF6">
              <w:rPr>
                <w:sz w:val="20"/>
                <w:szCs w:val="20"/>
              </w:rPr>
              <w:t>Engineering</w:t>
            </w:r>
          </w:p>
        </w:tc>
        <w:tc>
          <w:tcPr>
            <w:tcW w:w="720" w:type="dxa"/>
          </w:tcPr>
          <w:p w:rsidR="00790640" w:rsidRPr="00137CF6" w:rsidRDefault="00790640" w:rsidP="00137CF6">
            <w:pPr>
              <w:spacing w:after="0" w:line="240" w:lineRule="auto"/>
              <w:rPr>
                <w:sz w:val="20"/>
                <w:szCs w:val="20"/>
              </w:rPr>
            </w:pPr>
            <w:r w:rsidRPr="00137CF6">
              <w:rPr>
                <w:sz w:val="20"/>
                <w:szCs w:val="20"/>
              </w:rPr>
              <w:t>B.S.E.</w:t>
            </w:r>
          </w:p>
        </w:tc>
        <w:tc>
          <w:tcPr>
            <w:tcW w:w="2448" w:type="dxa"/>
          </w:tcPr>
          <w:p w:rsidR="00790640" w:rsidRPr="00137CF6" w:rsidRDefault="00790640" w:rsidP="00137CF6">
            <w:pPr>
              <w:spacing w:after="0" w:line="240" w:lineRule="auto"/>
              <w:rPr>
                <w:sz w:val="20"/>
                <w:szCs w:val="20"/>
              </w:rPr>
            </w:pPr>
            <w:r w:rsidRPr="00137CF6">
              <w:rPr>
                <w:sz w:val="20"/>
                <w:szCs w:val="20"/>
              </w:rPr>
              <w:t>U Mich (M.S., Ph.D)</w:t>
            </w:r>
          </w:p>
        </w:tc>
      </w:tr>
      <w:tr w:rsidR="00790640" w:rsidRPr="00137CF6" w:rsidTr="00137CF6">
        <w:tc>
          <w:tcPr>
            <w:tcW w:w="1728" w:type="dxa"/>
          </w:tcPr>
          <w:p w:rsidR="00790640" w:rsidRPr="00137CF6" w:rsidRDefault="00790640" w:rsidP="00137CF6">
            <w:pPr>
              <w:spacing w:after="0" w:line="240" w:lineRule="auto"/>
              <w:rPr>
                <w:sz w:val="20"/>
                <w:szCs w:val="20"/>
              </w:rPr>
            </w:pPr>
            <w:r w:rsidRPr="00137CF6">
              <w:rPr>
                <w:sz w:val="20"/>
                <w:szCs w:val="20"/>
              </w:rPr>
              <w:t>William Green</w:t>
            </w:r>
          </w:p>
        </w:tc>
        <w:tc>
          <w:tcPr>
            <w:tcW w:w="540" w:type="dxa"/>
          </w:tcPr>
          <w:p w:rsidR="00790640" w:rsidRPr="00137CF6" w:rsidRDefault="00790640" w:rsidP="00137CF6">
            <w:pPr>
              <w:spacing w:after="0" w:line="240" w:lineRule="auto"/>
              <w:rPr>
                <w:sz w:val="20"/>
                <w:szCs w:val="20"/>
              </w:rPr>
            </w:pPr>
            <w:r w:rsidRPr="00137CF6">
              <w:rPr>
                <w:sz w:val="20"/>
                <w:szCs w:val="20"/>
              </w:rPr>
              <w:t>‘05</w:t>
            </w:r>
          </w:p>
        </w:tc>
        <w:tc>
          <w:tcPr>
            <w:tcW w:w="2160" w:type="dxa"/>
          </w:tcPr>
          <w:p w:rsidR="00790640" w:rsidRPr="00137CF6" w:rsidRDefault="00790640" w:rsidP="00137CF6">
            <w:pPr>
              <w:spacing w:after="0" w:line="240" w:lineRule="auto"/>
              <w:rPr>
                <w:sz w:val="20"/>
                <w:szCs w:val="20"/>
              </w:rPr>
            </w:pPr>
            <w:r w:rsidRPr="00137CF6">
              <w:rPr>
                <w:sz w:val="20"/>
                <w:szCs w:val="20"/>
              </w:rPr>
              <w:t>UIUC</w:t>
            </w:r>
          </w:p>
        </w:tc>
        <w:tc>
          <w:tcPr>
            <w:tcW w:w="1980" w:type="dxa"/>
          </w:tcPr>
          <w:p w:rsidR="00790640" w:rsidRPr="00137CF6" w:rsidRDefault="00790640" w:rsidP="00137CF6">
            <w:pPr>
              <w:spacing w:after="0" w:line="240" w:lineRule="auto"/>
              <w:rPr>
                <w:sz w:val="20"/>
                <w:szCs w:val="20"/>
              </w:rPr>
            </w:pPr>
            <w:r w:rsidRPr="00137CF6">
              <w:rPr>
                <w:sz w:val="20"/>
                <w:szCs w:val="20"/>
              </w:rPr>
              <w:t>Mathematics</w:t>
            </w:r>
          </w:p>
        </w:tc>
        <w:tc>
          <w:tcPr>
            <w:tcW w:w="720" w:type="dxa"/>
          </w:tcPr>
          <w:p w:rsidR="00790640" w:rsidRPr="00137CF6" w:rsidRDefault="00790640" w:rsidP="00137CF6">
            <w:pPr>
              <w:spacing w:after="0" w:line="240" w:lineRule="auto"/>
              <w:rPr>
                <w:sz w:val="20"/>
                <w:szCs w:val="20"/>
              </w:rPr>
            </w:pPr>
            <w:r w:rsidRPr="00137CF6">
              <w:rPr>
                <w:sz w:val="20"/>
                <w:szCs w:val="20"/>
              </w:rPr>
              <w:t>Ph.D.</w:t>
            </w:r>
          </w:p>
        </w:tc>
        <w:tc>
          <w:tcPr>
            <w:tcW w:w="2448" w:type="dxa"/>
          </w:tcPr>
          <w:p w:rsidR="00790640" w:rsidRPr="00137CF6" w:rsidRDefault="00EF0B99" w:rsidP="00137CF6">
            <w:pPr>
              <w:spacing w:after="0" w:line="240" w:lineRule="auto"/>
              <w:rPr>
                <w:sz w:val="20"/>
                <w:szCs w:val="20"/>
              </w:rPr>
            </w:pPr>
            <w:r>
              <w:rPr>
                <w:sz w:val="20"/>
                <w:szCs w:val="20"/>
              </w:rPr>
              <w:t>Eastern</w:t>
            </w:r>
            <w:r w:rsidRPr="00137CF6">
              <w:rPr>
                <w:sz w:val="20"/>
                <w:szCs w:val="20"/>
              </w:rPr>
              <w:t xml:space="preserve"> </w:t>
            </w:r>
            <w:r w:rsidR="00790640" w:rsidRPr="00137CF6">
              <w:rPr>
                <w:sz w:val="20"/>
                <w:szCs w:val="20"/>
              </w:rPr>
              <w:t>Illinios (asst. prof.)</w:t>
            </w:r>
          </w:p>
        </w:tc>
      </w:tr>
      <w:tr w:rsidR="00790640" w:rsidRPr="00137CF6" w:rsidTr="00137CF6">
        <w:tc>
          <w:tcPr>
            <w:tcW w:w="1728" w:type="dxa"/>
          </w:tcPr>
          <w:p w:rsidR="00790640" w:rsidRPr="00137CF6" w:rsidRDefault="00790640" w:rsidP="00137CF6">
            <w:pPr>
              <w:spacing w:after="0" w:line="240" w:lineRule="auto"/>
              <w:rPr>
                <w:sz w:val="20"/>
                <w:szCs w:val="20"/>
              </w:rPr>
            </w:pPr>
            <w:r w:rsidRPr="00137CF6">
              <w:rPr>
                <w:sz w:val="20"/>
                <w:szCs w:val="20"/>
              </w:rPr>
              <w:t>Christine Riker*</w:t>
            </w:r>
          </w:p>
        </w:tc>
        <w:tc>
          <w:tcPr>
            <w:tcW w:w="540" w:type="dxa"/>
          </w:tcPr>
          <w:p w:rsidR="00790640" w:rsidRPr="00137CF6" w:rsidRDefault="00790640" w:rsidP="00137CF6">
            <w:pPr>
              <w:spacing w:after="0" w:line="240" w:lineRule="auto"/>
              <w:rPr>
                <w:sz w:val="20"/>
                <w:szCs w:val="20"/>
              </w:rPr>
            </w:pPr>
            <w:r w:rsidRPr="00137CF6">
              <w:rPr>
                <w:sz w:val="20"/>
                <w:szCs w:val="20"/>
              </w:rPr>
              <w:t>‘04</w:t>
            </w:r>
          </w:p>
        </w:tc>
        <w:tc>
          <w:tcPr>
            <w:tcW w:w="2160" w:type="dxa"/>
          </w:tcPr>
          <w:p w:rsidR="00790640" w:rsidRPr="00137CF6" w:rsidRDefault="00790640" w:rsidP="00137CF6">
            <w:pPr>
              <w:spacing w:after="0" w:line="240" w:lineRule="auto"/>
              <w:rPr>
                <w:sz w:val="20"/>
                <w:szCs w:val="20"/>
              </w:rPr>
            </w:pPr>
            <w:r w:rsidRPr="00137CF6">
              <w:rPr>
                <w:sz w:val="20"/>
                <w:szCs w:val="20"/>
              </w:rPr>
              <w:t>Stanford</w:t>
            </w:r>
          </w:p>
        </w:tc>
        <w:tc>
          <w:tcPr>
            <w:tcW w:w="1980" w:type="dxa"/>
          </w:tcPr>
          <w:p w:rsidR="00790640" w:rsidRPr="00137CF6" w:rsidRDefault="00790640" w:rsidP="00137CF6">
            <w:pPr>
              <w:spacing w:after="0" w:line="240" w:lineRule="auto"/>
              <w:rPr>
                <w:sz w:val="20"/>
                <w:szCs w:val="20"/>
              </w:rPr>
            </w:pPr>
            <w:r w:rsidRPr="00137CF6">
              <w:rPr>
                <w:sz w:val="20"/>
                <w:szCs w:val="20"/>
              </w:rPr>
              <w:t>Engineering</w:t>
            </w:r>
          </w:p>
        </w:tc>
        <w:tc>
          <w:tcPr>
            <w:tcW w:w="720" w:type="dxa"/>
          </w:tcPr>
          <w:p w:rsidR="00790640" w:rsidRPr="00137CF6" w:rsidRDefault="00790640" w:rsidP="00137CF6">
            <w:pPr>
              <w:spacing w:after="0" w:line="240" w:lineRule="auto"/>
              <w:rPr>
                <w:sz w:val="20"/>
                <w:szCs w:val="20"/>
              </w:rPr>
            </w:pPr>
            <w:r w:rsidRPr="00137CF6">
              <w:rPr>
                <w:sz w:val="20"/>
                <w:szCs w:val="20"/>
              </w:rPr>
              <w:t>M. S.</w:t>
            </w:r>
          </w:p>
        </w:tc>
        <w:tc>
          <w:tcPr>
            <w:tcW w:w="2448" w:type="dxa"/>
          </w:tcPr>
          <w:p w:rsidR="00790640" w:rsidRPr="00137CF6" w:rsidRDefault="00790640" w:rsidP="00137CF6">
            <w:pPr>
              <w:spacing w:after="0" w:line="240" w:lineRule="auto"/>
              <w:rPr>
                <w:sz w:val="20"/>
                <w:szCs w:val="20"/>
              </w:rPr>
            </w:pPr>
          </w:p>
        </w:tc>
      </w:tr>
      <w:tr w:rsidR="00790640" w:rsidRPr="00137CF6" w:rsidTr="00137CF6">
        <w:tc>
          <w:tcPr>
            <w:tcW w:w="1728" w:type="dxa"/>
          </w:tcPr>
          <w:p w:rsidR="00790640" w:rsidRPr="00137CF6" w:rsidRDefault="00790640" w:rsidP="00137CF6">
            <w:pPr>
              <w:spacing w:after="0" w:line="240" w:lineRule="auto"/>
              <w:rPr>
                <w:sz w:val="20"/>
                <w:szCs w:val="20"/>
              </w:rPr>
            </w:pPr>
            <w:r w:rsidRPr="00137CF6">
              <w:rPr>
                <w:sz w:val="20"/>
                <w:szCs w:val="20"/>
              </w:rPr>
              <w:t>David Hansen</w:t>
            </w:r>
          </w:p>
        </w:tc>
        <w:tc>
          <w:tcPr>
            <w:tcW w:w="540" w:type="dxa"/>
          </w:tcPr>
          <w:p w:rsidR="00790640" w:rsidRPr="00137CF6" w:rsidRDefault="00790640" w:rsidP="00137CF6">
            <w:pPr>
              <w:spacing w:after="0" w:line="240" w:lineRule="auto"/>
              <w:rPr>
                <w:sz w:val="20"/>
                <w:szCs w:val="20"/>
              </w:rPr>
            </w:pPr>
            <w:r w:rsidRPr="00137CF6">
              <w:rPr>
                <w:sz w:val="20"/>
                <w:szCs w:val="20"/>
              </w:rPr>
              <w:t>‘03</w:t>
            </w:r>
          </w:p>
        </w:tc>
        <w:tc>
          <w:tcPr>
            <w:tcW w:w="2160" w:type="dxa"/>
          </w:tcPr>
          <w:p w:rsidR="00790640" w:rsidRPr="00137CF6" w:rsidRDefault="00790640" w:rsidP="00137CF6">
            <w:pPr>
              <w:spacing w:after="0" w:line="240" w:lineRule="auto"/>
              <w:rPr>
                <w:sz w:val="20"/>
                <w:szCs w:val="20"/>
              </w:rPr>
            </w:pPr>
            <w:r w:rsidRPr="00137CF6">
              <w:rPr>
                <w:sz w:val="20"/>
                <w:szCs w:val="20"/>
              </w:rPr>
              <w:t>Northwestern</w:t>
            </w:r>
          </w:p>
        </w:tc>
        <w:tc>
          <w:tcPr>
            <w:tcW w:w="1980" w:type="dxa"/>
          </w:tcPr>
          <w:p w:rsidR="00790640" w:rsidRPr="00137CF6" w:rsidRDefault="00790640" w:rsidP="00137CF6">
            <w:pPr>
              <w:spacing w:after="0" w:line="240" w:lineRule="auto"/>
              <w:rPr>
                <w:sz w:val="20"/>
                <w:szCs w:val="20"/>
              </w:rPr>
            </w:pPr>
            <w:r w:rsidRPr="00137CF6">
              <w:rPr>
                <w:sz w:val="20"/>
                <w:szCs w:val="20"/>
              </w:rPr>
              <w:t>Applied Math</w:t>
            </w:r>
          </w:p>
        </w:tc>
        <w:tc>
          <w:tcPr>
            <w:tcW w:w="720" w:type="dxa"/>
          </w:tcPr>
          <w:p w:rsidR="00790640" w:rsidRPr="00137CF6" w:rsidRDefault="00790640" w:rsidP="00137CF6">
            <w:pPr>
              <w:spacing w:after="0" w:line="240" w:lineRule="auto"/>
              <w:rPr>
                <w:sz w:val="20"/>
                <w:szCs w:val="20"/>
              </w:rPr>
            </w:pPr>
            <w:r w:rsidRPr="00137CF6">
              <w:rPr>
                <w:sz w:val="20"/>
                <w:szCs w:val="20"/>
              </w:rPr>
              <w:t>Ph. D.</w:t>
            </w:r>
          </w:p>
        </w:tc>
        <w:tc>
          <w:tcPr>
            <w:tcW w:w="2448" w:type="dxa"/>
          </w:tcPr>
          <w:p w:rsidR="00790640" w:rsidRPr="00137CF6" w:rsidRDefault="00790640" w:rsidP="00137CF6">
            <w:pPr>
              <w:spacing w:after="0" w:line="240" w:lineRule="auto"/>
              <w:rPr>
                <w:sz w:val="20"/>
                <w:szCs w:val="20"/>
              </w:rPr>
            </w:pPr>
          </w:p>
        </w:tc>
      </w:tr>
      <w:tr w:rsidR="00790640" w:rsidRPr="00137CF6" w:rsidTr="00137CF6">
        <w:tc>
          <w:tcPr>
            <w:tcW w:w="1728" w:type="dxa"/>
          </w:tcPr>
          <w:p w:rsidR="00790640" w:rsidRPr="00137CF6" w:rsidRDefault="00790640" w:rsidP="00137CF6">
            <w:pPr>
              <w:spacing w:after="0" w:line="240" w:lineRule="auto"/>
              <w:rPr>
                <w:sz w:val="20"/>
                <w:szCs w:val="20"/>
              </w:rPr>
            </w:pPr>
            <w:r w:rsidRPr="00137CF6">
              <w:rPr>
                <w:sz w:val="20"/>
                <w:szCs w:val="20"/>
              </w:rPr>
              <w:t>Dan Holland</w:t>
            </w:r>
          </w:p>
        </w:tc>
        <w:tc>
          <w:tcPr>
            <w:tcW w:w="540" w:type="dxa"/>
          </w:tcPr>
          <w:p w:rsidR="00790640" w:rsidRPr="00137CF6" w:rsidRDefault="00790640" w:rsidP="00137CF6">
            <w:pPr>
              <w:spacing w:after="0" w:line="240" w:lineRule="auto"/>
              <w:rPr>
                <w:sz w:val="20"/>
                <w:szCs w:val="20"/>
              </w:rPr>
            </w:pPr>
            <w:r w:rsidRPr="00137CF6">
              <w:rPr>
                <w:sz w:val="20"/>
                <w:szCs w:val="20"/>
              </w:rPr>
              <w:t>‘03</w:t>
            </w:r>
          </w:p>
        </w:tc>
        <w:tc>
          <w:tcPr>
            <w:tcW w:w="2160" w:type="dxa"/>
          </w:tcPr>
          <w:p w:rsidR="00790640" w:rsidRPr="00137CF6" w:rsidRDefault="00790640" w:rsidP="00137CF6">
            <w:pPr>
              <w:spacing w:after="0" w:line="240" w:lineRule="auto"/>
              <w:rPr>
                <w:sz w:val="20"/>
                <w:szCs w:val="20"/>
              </w:rPr>
            </w:pPr>
            <w:r w:rsidRPr="00137CF6">
              <w:rPr>
                <w:sz w:val="20"/>
                <w:szCs w:val="20"/>
              </w:rPr>
              <w:t>Cal. Inst. Technology</w:t>
            </w:r>
          </w:p>
        </w:tc>
        <w:tc>
          <w:tcPr>
            <w:tcW w:w="1980" w:type="dxa"/>
          </w:tcPr>
          <w:p w:rsidR="00790640" w:rsidRPr="00137CF6" w:rsidRDefault="00790640" w:rsidP="00137CF6">
            <w:pPr>
              <w:spacing w:after="0" w:line="240" w:lineRule="auto"/>
              <w:rPr>
                <w:sz w:val="20"/>
                <w:szCs w:val="20"/>
              </w:rPr>
            </w:pPr>
            <w:r w:rsidRPr="00137CF6">
              <w:rPr>
                <w:sz w:val="20"/>
                <w:szCs w:val="20"/>
              </w:rPr>
              <w:t>Physical Chemistry</w:t>
            </w:r>
          </w:p>
        </w:tc>
        <w:tc>
          <w:tcPr>
            <w:tcW w:w="720" w:type="dxa"/>
          </w:tcPr>
          <w:p w:rsidR="00790640" w:rsidRPr="00137CF6" w:rsidRDefault="00790640" w:rsidP="00137CF6">
            <w:pPr>
              <w:spacing w:after="0" w:line="240" w:lineRule="auto"/>
              <w:rPr>
                <w:sz w:val="20"/>
                <w:szCs w:val="20"/>
              </w:rPr>
            </w:pPr>
            <w:r w:rsidRPr="00137CF6">
              <w:rPr>
                <w:sz w:val="20"/>
                <w:szCs w:val="20"/>
              </w:rPr>
              <w:t>Ph. D.</w:t>
            </w:r>
          </w:p>
        </w:tc>
        <w:tc>
          <w:tcPr>
            <w:tcW w:w="2448" w:type="dxa"/>
          </w:tcPr>
          <w:p w:rsidR="00790640" w:rsidRPr="00137CF6" w:rsidRDefault="00790640" w:rsidP="00137CF6">
            <w:pPr>
              <w:spacing w:after="0" w:line="240" w:lineRule="auto"/>
              <w:rPr>
                <w:sz w:val="20"/>
                <w:szCs w:val="20"/>
              </w:rPr>
            </w:pPr>
          </w:p>
        </w:tc>
      </w:tr>
      <w:tr w:rsidR="00790640" w:rsidRPr="00137CF6" w:rsidTr="00137CF6">
        <w:tc>
          <w:tcPr>
            <w:tcW w:w="1728" w:type="dxa"/>
          </w:tcPr>
          <w:p w:rsidR="00790640" w:rsidRPr="00137CF6" w:rsidRDefault="00790640" w:rsidP="00137CF6">
            <w:pPr>
              <w:spacing w:after="0" w:line="240" w:lineRule="auto"/>
              <w:rPr>
                <w:sz w:val="20"/>
                <w:szCs w:val="20"/>
              </w:rPr>
            </w:pPr>
            <w:r w:rsidRPr="00137CF6">
              <w:rPr>
                <w:sz w:val="20"/>
                <w:szCs w:val="20"/>
              </w:rPr>
              <w:t>Art Bragg</w:t>
            </w:r>
          </w:p>
        </w:tc>
        <w:tc>
          <w:tcPr>
            <w:tcW w:w="540" w:type="dxa"/>
          </w:tcPr>
          <w:p w:rsidR="00790640" w:rsidRPr="00137CF6" w:rsidRDefault="00790640" w:rsidP="00137CF6">
            <w:pPr>
              <w:spacing w:after="0" w:line="240" w:lineRule="auto"/>
              <w:rPr>
                <w:sz w:val="20"/>
                <w:szCs w:val="20"/>
              </w:rPr>
            </w:pPr>
            <w:r w:rsidRPr="00137CF6">
              <w:rPr>
                <w:sz w:val="20"/>
                <w:szCs w:val="20"/>
              </w:rPr>
              <w:t>‘99</w:t>
            </w:r>
          </w:p>
        </w:tc>
        <w:tc>
          <w:tcPr>
            <w:tcW w:w="2160" w:type="dxa"/>
          </w:tcPr>
          <w:p w:rsidR="00790640" w:rsidRPr="00137CF6" w:rsidRDefault="00790640" w:rsidP="00137CF6">
            <w:pPr>
              <w:spacing w:after="0" w:line="240" w:lineRule="auto"/>
              <w:rPr>
                <w:sz w:val="20"/>
                <w:szCs w:val="20"/>
              </w:rPr>
            </w:pPr>
            <w:r w:rsidRPr="00137CF6">
              <w:rPr>
                <w:sz w:val="20"/>
                <w:szCs w:val="20"/>
              </w:rPr>
              <w:t>Berkeley</w:t>
            </w:r>
          </w:p>
        </w:tc>
        <w:tc>
          <w:tcPr>
            <w:tcW w:w="1980" w:type="dxa"/>
          </w:tcPr>
          <w:p w:rsidR="00790640" w:rsidRPr="00137CF6" w:rsidRDefault="00790640" w:rsidP="00137CF6">
            <w:pPr>
              <w:spacing w:after="0" w:line="240" w:lineRule="auto"/>
              <w:rPr>
                <w:sz w:val="20"/>
                <w:szCs w:val="20"/>
              </w:rPr>
            </w:pPr>
            <w:r w:rsidRPr="00137CF6">
              <w:rPr>
                <w:sz w:val="20"/>
                <w:szCs w:val="20"/>
              </w:rPr>
              <w:t>Chemical Physics</w:t>
            </w:r>
          </w:p>
        </w:tc>
        <w:tc>
          <w:tcPr>
            <w:tcW w:w="720" w:type="dxa"/>
          </w:tcPr>
          <w:p w:rsidR="00790640" w:rsidRPr="00137CF6" w:rsidRDefault="00790640" w:rsidP="00137CF6">
            <w:pPr>
              <w:spacing w:after="0" w:line="240" w:lineRule="auto"/>
              <w:rPr>
                <w:sz w:val="20"/>
                <w:szCs w:val="20"/>
              </w:rPr>
            </w:pPr>
            <w:r w:rsidRPr="00137CF6">
              <w:rPr>
                <w:sz w:val="20"/>
                <w:szCs w:val="20"/>
              </w:rPr>
              <w:t>Ph. D.</w:t>
            </w:r>
          </w:p>
        </w:tc>
        <w:tc>
          <w:tcPr>
            <w:tcW w:w="2448" w:type="dxa"/>
          </w:tcPr>
          <w:p w:rsidR="00790640" w:rsidRPr="00137CF6" w:rsidRDefault="00790640" w:rsidP="00137CF6">
            <w:pPr>
              <w:spacing w:after="0" w:line="240" w:lineRule="auto"/>
              <w:rPr>
                <w:sz w:val="20"/>
                <w:szCs w:val="20"/>
              </w:rPr>
            </w:pPr>
            <w:r w:rsidRPr="00137CF6">
              <w:rPr>
                <w:sz w:val="20"/>
                <w:szCs w:val="20"/>
              </w:rPr>
              <w:t>Johns Hopkins (asst. prof)</w:t>
            </w:r>
          </w:p>
        </w:tc>
      </w:tr>
      <w:tr w:rsidR="00790640" w:rsidRPr="00137CF6" w:rsidTr="00137CF6">
        <w:tc>
          <w:tcPr>
            <w:tcW w:w="1728" w:type="dxa"/>
          </w:tcPr>
          <w:p w:rsidR="00790640" w:rsidRPr="00137CF6" w:rsidRDefault="00790640" w:rsidP="00137CF6">
            <w:pPr>
              <w:spacing w:after="0" w:line="240" w:lineRule="auto"/>
              <w:rPr>
                <w:sz w:val="20"/>
                <w:szCs w:val="20"/>
              </w:rPr>
            </w:pPr>
            <w:r w:rsidRPr="00137CF6">
              <w:rPr>
                <w:sz w:val="20"/>
                <w:szCs w:val="20"/>
              </w:rPr>
              <w:t>Phil Shaltis</w:t>
            </w:r>
          </w:p>
        </w:tc>
        <w:tc>
          <w:tcPr>
            <w:tcW w:w="540" w:type="dxa"/>
          </w:tcPr>
          <w:p w:rsidR="00790640" w:rsidRPr="00137CF6" w:rsidRDefault="00790640" w:rsidP="00137CF6">
            <w:pPr>
              <w:spacing w:after="0" w:line="240" w:lineRule="auto"/>
              <w:rPr>
                <w:sz w:val="20"/>
                <w:szCs w:val="20"/>
              </w:rPr>
            </w:pPr>
            <w:r w:rsidRPr="00137CF6">
              <w:rPr>
                <w:sz w:val="20"/>
                <w:szCs w:val="20"/>
              </w:rPr>
              <w:t>‘99</w:t>
            </w:r>
          </w:p>
        </w:tc>
        <w:tc>
          <w:tcPr>
            <w:tcW w:w="2160" w:type="dxa"/>
          </w:tcPr>
          <w:p w:rsidR="00790640" w:rsidRPr="00137CF6" w:rsidRDefault="00790640" w:rsidP="00137CF6">
            <w:pPr>
              <w:spacing w:after="0" w:line="240" w:lineRule="auto"/>
              <w:rPr>
                <w:sz w:val="20"/>
                <w:szCs w:val="20"/>
              </w:rPr>
            </w:pPr>
            <w:r w:rsidRPr="00137CF6">
              <w:rPr>
                <w:sz w:val="20"/>
                <w:szCs w:val="20"/>
              </w:rPr>
              <w:t>Michigan</w:t>
            </w:r>
          </w:p>
        </w:tc>
        <w:tc>
          <w:tcPr>
            <w:tcW w:w="1980" w:type="dxa"/>
          </w:tcPr>
          <w:p w:rsidR="00790640" w:rsidRPr="00137CF6" w:rsidRDefault="00790640" w:rsidP="00137CF6">
            <w:pPr>
              <w:spacing w:after="0" w:line="240" w:lineRule="auto"/>
              <w:rPr>
                <w:sz w:val="20"/>
                <w:szCs w:val="20"/>
              </w:rPr>
            </w:pPr>
            <w:r w:rsidRPr="00137CF6">
              <w:rPr>
                <w:sz w:val="20"/>
                <w:szCs w:val="20"/>
              </w:rPr>
              <w:t>Engineering</w:t>
            </w:r>
          </w:p>
        </w:tc>
        <w:tc>
          <w:tcPr>
            <w:tcW w:w="720" w:type="dxa"/>
          </w:tcPr>
          <w:p w:rsidR="00790640" w:rsidRPr="00137CF6" w:rsidRDefault="00790640" w:rsidP="00137CF6">
            <w:pPr>
              <w:spacing w:after="0" w:line="240" w:lineRule="auto"/>
              <w:rPr>
                <w:sz w:val="20"/>
                <w:szCs w:val="20"/>
              </w:rPr>
            </w:pPr>
            <w:r w:rsidRPr="00137CF6">
              <w:rPr>
                <w:sz w:val="20"/>
                <w:szCs w:val="20"/>
              </w:rPr>
              <w:t>M.S.</w:t>
            </w:r>
          </w:p>
        </w:tc>
        <w:tc>
          <w:tcPr>
            <w:tcW w:w="2448" w:type="dxa"/>
          </w:tcPr>
          <w:p w:rsidR="00790640" w:rsidRPr="00137CF6" w:rsidRDefault="00790640" w:rsidP="00137CF6">
            <w:pPr>
              <w:spacing w:after="0" w:line="240" w:lineRule="auto"/>
              <w:rPr>
                <w:sz w:val="20"/>
                <w:szCs w:val="20"/>
              </w:rPr>
            </w:pPr>
            <w:r w:rsidRPr="00137CF6">
              <w:rPr>
                <w:sz w:val="20"/>
                <w:szCs w:val="20"/>
              </w:rPr>
              <w:t>MIT (Ph. D.)</w:t>
            </w:r>
          </w:p>
        </w:tc>
      </w:tr>
      <w:tr w:rsidR="00790640" w:rsidRPr="00137CF6" w:rsidTr="00137CF6">
        <w:tc>
          <w:tcPr>
            <w:tcW w:w="1728" w:type="dxa"/>
          </w:tcPr>
          <w:p w:rsidR="00790640" w:rsidRPr="00137CF6" w:rsidRDefault="00790640" w:rsidP="00137CF6">
            <w:pPr>
              <w:spacing w:after="0" w:line="240" w:lineRule="auto"/>
              <w:rPr>
                <w:sz w:val="20"/>
                <w:szCs w:val="20"/>
              </w:rPr>
            </w:pPr>
            <w:r w:rsidRPr="00137CF6">
              <w:rPr>
                <w:sz w:val="20"/>
                <w:szCs w:val="20"/>
              </w:rPr>
              <w:t>Kevin Chalut</w:t>
            </w:r>
          </w:p>
        </w:tc>
        <w:tc>
          <w:tcPr>
            <w:tcW w:w="540" w:type="dxa"/>
          </w:tcPr>
          <w:p w:rsidR="00790640" w:rsidRPr="00137CF6" w:rsidRDefault="00790640" w:rsidP="00137CF6">
            <w:pPr>
              <w:spacing w:after="0" w:line="240" w:lineRule="auto"/>
              <w:rPr>
                <w:sz w:val="20"/>
                <w:szCs w:val="20"/>
              </w:rPr>
            </w:pPr>
            <w:r w:rsidRPr="00137CF6">
              <w:rPr>
                <w:sz w:val="20"/>
                <w:szCs w:val="20"/>
              </w:rPr>
              <w:t>‘99</w:t>
            </w:r>
          </w:p>
        </w:tc>
        <w:tc>
          <w:tcPr>
            <w:tcW w:w="2160" w:type="dxa"/>
          </w:tcPr>
          <w:p w:rsidR="00790640" w:rsidRPr="00137CF6" w:rsidRDefault="00790640" w:rsidP="00137CF6">
            <w:pPr>
              <w:spacing w:after="0" w:line="240" w:lineRule="auto"/>
              <w:rPr>
                <w:sz w:val="20"/>
                <w:szCs w:val="20"/>
              </w:rPr>
            </w:pPr>
            <w:r w:rsidRPr="00137CF6">
              <w:rPr>
                <w:sz w:val="20"/>
                <w:szCs w:val="20"/>
              </w:rPr>
              <w:t>Duke</w:t>
            </w:r>
          </w:p>
        </w:tc>
        <w:tc>
          <w:tcPr>
            <w:tcW w:w="1980" w:type="dxa"/>
          </w:tcPr>
          <w:p w:rsidR="00790640" w:rsidRPr="00137CF6" w:rsidRDefault="00790640" w:rsidP="00137CF6">
            <w:pPr>
              <w:spacing w:after="0" w:line="240" w:lineRule="auto"/>
              <w:rPr>
                <w:sz w:val="20"/>
                <w:szCs w:val="20"/>
              </w:rPr>
            </w:pPr>
            <w:r w:rsidRPr="00137CF6">
              <w:rPr>
                <w:sz w:val="20"/>
                <w:szCs w:val="20"/>
              </w:rPr>
              <w:t>Physics</w:t>
            </w:r>
          </w:p>
        </w:tc>
        <w:tc>
          <w:tcPr>
            <w:tcW w:w="720" w:type="dxa"/>
          </w:tcPr>
          <w:p w:rsidR="00790640" w:rsidRPr="00137CF6" w:rsidRDefault="00790640" w:rsidP="00137CF6">
            <w:pPr>
              <w:spacing w:after="0" w:line="240" w:lineRule="auto"/>
              <w:rPr>
                <w:sz w:val="20"/>
                <w:szCs w:val="20"/>
              </w:rPr>
            </w:pPr>
            <w:r w:rsidRPr="00137CF6">
              <w:rPr>
                <w:sz w:val="20"/>
                <w:szCs w:val="20"/>
              </w:rPr>
              <w:t>Ph. D.</w:t>
            </w:r>
          </w:p>
        </w:tc>
        <w:tc>
          <w:tcPr>
            <w:tcW w:w="2448" w:type="dxa"/>
          </w:tcPr>
          <w:p w:rsidR="00790640" w:rsidRPr="00137CF6" w:rsidRDefault="00790640" w:rsidP="00137CF6">
            <w:pPr>
              <w:spacing w:after="0" w:line="240" w:lineRule="auto"/>
              <w:rPr>
                <w:sz w:val="20"/>
                <w:szCs w:val="20"/>
              </w:rPr>
            </w:pPr>
            <w:r w:rsidRPr="00137CF6">
              <w:rPr>
                <w:sz w:val="20"/>
                <w:szCs w:val="20"/>
              </w:rPr>
              <w:t>Cambridge U. (Post-doc)</w:t>
            </w:r>
          </w:p>
        </w:tc>
      </w:tr>
    </w:tbl>
    <w:p w:rsidR="00E42AFD" w:rsidRDefault="001B77AB" w:rsidP="00E42AFD">
      <w:pPr>
        <w:spacing w:after="0" w:line="240" w:lineRule="auto"/>
      </w:pPr>
      <w:r w:rsidRPr="001B77AB">
        <w:rPr>
          <w:sz w:val="20"/>
          <w:szCs w:val="20"/>
        </w:rPr>
        <w:t>*physics minor</w:t>
      </w:r>
    </w:p>
    <w:p w:rsidR="00105BA4" w:rsidRDefault="000A5833" w:rsidP="00116D92">
      <w:pPr>
        <w:spacing w:before="100" w:beforeAutospacing="1" w:after="100" w:afterAutospacing="1" w:line="240" w:lineRule="auto"/>
        <w:rPr>
          <w:rFonts w:ascii="'times new roman'" w:eastAsia="Times New Roman" w:hAnsi="'times new roman'"/>
          <w:b/>
          <w:bCs/>
          <w:sz w:val="24"/>
          <w:szCs w:val="24"/>
        </w:rPr>
      </w:pPr>
      <w:r w:rsidRPr="00E02DB3">
        <w:rPr>
          <w:rFonts w:ascii="'times new roman'" w:eastAsia="Times New Roman" w:hAnsi="'times new roman'"/>
          <w:b/>
          <w:bCs/>
          <w:sz w:val="24"/>
          <w:szCs w:val="24"/>
        </w:rPr>
        <w:t>Provide data on e</w:t>
      </w:r>
      <w:r w:rsidR="00105BA4" w:rsidRPr="00E02DB3">
        <w:rPr>
          <w:rFonts w:ascii="'times new roman'" w:eastAsia="Times New Roman" w:hAnsi="'times new roman'"/>
          <w:b/>
          <w:bCs/>
          <w:sz w:val="24"/>
          <w:szCs w:val="24"/>
        </w:rPr>
        <w:t xml:space="preserve">mployment </w:t>
      </w:r>
      <w:r w:rsidRPr="00E02DB3">
        <w:rPr>
          <w:rFonts w:ascii="'times new roman'" w:eastAsia="Times New Roman" w:hAnsi="'times new roman'"/>
          <w:b/>
          <w:bCs/>
          <w:sz w:val="24"/>
          <w:szCs w:val="24"/>
        </w:rPr>
        <w:t>of graduates</w:t>
      </w:r>
      <w:r w:rsidR="00105BA4" w:rsidRPr="00E02DB3">
        <w:rPr>
          <w:rFonts w:ascii="Times New Roman" w:eastAsia="Times New Roman" w:hAnsi="Times New Roman"/>
          <w:b/>
          <w:sz w:val="24"/>
          <w:szCs w:val="24"/>
        </w:rPr>
        <w:t xml:space="preserve"> </w:t>
      </w:r>
      <w:r w:rsidR="00177035" w:rsidRPr="00E02DB3">
        <w:rPr>
          <w:rFonts w:ascii="'times new roman'" w:eastAsia="Times New Roman" w:hAnsi="'times new roman'"/>
          <w:b/>
          <w:bCs/>
          <w:sz w:val="24"/>
          <w:szCs w:val="24"/>
        </w:rPr>
        <w:t xml:space="preserve">(In whatever </w:t>
      </w:r>
      <w:r w:rsidR="001D63F1" w:rsidRPr="00E02DB3">
        <w:rPr>
          <w:rFonts w:ascii="'times new roman'" w:eastAsia="Times New Roman" w:hAnsi="'times new roman'"/>
          <w:b/>
          <w:bCs/>
          <w:sz w:val="24"/>
          <w:szCs w:val="24"/>
        </w:rPr>
        <w:t>format</w:t>
      </w:r>
      <w:r w:rsidR="00177035" w:rsidRPr="00E02DB3">
        <w:rPr>
          <w:rFonts w:ascii="'times new roman'" w:eastAsia="Times New Roman" w:hAnsi="'times new roman'"/>
          <w:b/>
          <w:bCs/>
          <w:sz w:val="24"/>
          <w:szCs w:val="24"/>
        </w:rPr>
        <w:t xml:space="preserve"> and timeframe you can provide)</w:t>
      </w:r>
      <w:r w:rsidR="00E51274" w:rsidRPr="00E02DB3">
        <w:rPr>
          <w:rFonts w:ascii="'times new roman'" w:eastAsia="Times New Roman" w:hAnsi="'times new roman'"/>
          <w:b/>
          <w:bCs/>
          <w:sz w:val="24"/>
          <w:szCs w:val="24"/>
        </w:rPr>
        <w:t>:</w:t>
      </w:r>
    </w:p>
    <w:p w:rsidR="00C808AC" w:rsidRDefault="00C808AC" w:rsidP="004968D6">
      <w:pPr>
        <w:spacing w:after="0" w:line="240" w:lineRule="auto"/>
        <w:rPr>
          <w:rFonts w:eastAsia="Times New Roman"/>
          <w:bCs/>
        </w:rPr>
      </w:pPr>
      <w:r>
        <w:rPr>
          <w:rFonts w:eastAsia="Times New Roman"/>
          <w:bCs/>
        </w:rPr>
        <w:t xml:space="preserve">A sampling </w:t>
      </w:r>
      <w:r w:rsidR="000F6E7A">
        <w:rPr>
          <w:rFonts w:eastAsia="Times New Roman"/>
          <w:bCs/>
        </w:rPr>
        <w:t xml:space="preserve">of former student employment </w:t>
      </w:r>
      <w:r>
        <w:rPr>
          <w:rFonts w:eastAsia="Times New Roman"/>
          <w:bCs/>
        </w:rPr>
        <w:t>from the past decade includes the following:</w:t>
      </w:r>
    </w:p>
    <w:p w:rsidR="00C808AC" w:rsidRDefault="00C808AC" w:rsidP="004968D6">
      <w:pPr>
        <w:spacing w:after="0" w:line="240" w:lineRule="auto"/>
        <w:rPr>
          <w:rFonts w:eastAsia="Times New Roman"/>
          <w:bCs/>
        </w:rPr>
      </w:pPr>
    </w:p>
    <w:p w:rsidR="00C808AC" w:rsidRDefault="00C808AC" w:rsidP="00820D5E">
      <w:pPr>
        <w:tabs>
          <w:tab w:val="left" w:pos="720"/>
          <w:tab w:val="left" w:pos="2700"/>
        </w:tabs>
        <w:spacing w:after="0" w:line="240" w:lineRule="auto"/>
        <w:rPr>
          <w:rFonts w:eastAsia="Times New Roman"/>
          <w:bCs/>
        </w:rPr>
      </w:pPr>
      <w:r>
        <w:rPr>
          <w:rFonts w:eastAsia="Times New Roman"/>
          <w:bCs/>
        </w:rPr>
        <w:t>2009</w:t>
      </w:r>
      <w:r>
        <w:rPr>
          <w:rFonts w:eastAsia="Times New Roman"/>
          <w:bCs/>
        </w:rPr>
        <w:tab/>
        <w:t>Ryan Graham</w:t>
      </w:r>
      <w:r>
        <w:rPr>
          <w:rFonts w:eastAsia="Times New Roman"/>
          <w:bCs/>
        </w:rPr>
        <w:tab/>
        <w:t>MS</w:t>
      </w:r>
      <w:r w:rsidR="00820D5E">
        <w:rPr>
          <w:rFonts w:eastAsia="Times New Roman"/>
          <w:bCs/>
        </w:rPr>
        <w:t xml:space="preserve">, </w:t>
      </w:r>
      <w:r>
        <w:rPr>
          <w:rFonts w:eastAsia="Times New Roman"/>
          <w:bCs/>
        </w:rPr>
        <w:t xml:space="preserve"> Engineering Fundamentals, University of Tennesee-Knosville</w:t>
      </w:r>
    </w:p>
    <w:p w:rsidR="00C808AC" w:rsidRDefault="00C808AC" w:rsidP="00820D5E">
      <w:pPr>
        <w:tabs>
          <w:tab w:val="left" w:pos="720"/>
          <w:tab w:val="left" w:pos="2700"/>
        </w:tabs>
        <w:spacing w:after="0" w:line="240" w:lineRule="auto"/>
        <w:rPr>
          <w:rFonts w:eastAsia="Times New Roman"/>
          <w:bCs/>
        </w:rPr>
      </w:pPr>
      <w:r>
        <w:rPr>
          <w:rFonts w:eastAsia="Times New Roman"/>
          <w:bCs/>
        </w:rPr>
        <w:t>2009</w:t>
      </w:r>
      <w:r>
        <w:rPr>
          <w:rFonts w:eastAsia="Times New Roman"/>
          <w:bCs/>
        </w:rPr>
        <w:tab/>
        <w:t>Lesley Simanton</w:t>
      </w:r>
      <w:r>
        <w:rPr>
          <w:rFonts w:eastAsia="Times New Roman"/>
          <w:bCs/>
        </w:rPr>
        <w:tab/>
      </w:r>
      <w:r w:rsidR="00314A45">
        <w:rPr>
          <w:rFonts w:eastAsia="Times New Roman"/>
          <w:bCs/>
        </w:rPr>
        <w:t>PhD Astronomy, The University of Toledo</w:t>
      </w:r>
    </w:p>
    <w:p w:rsidR="00314A45" w:rsidRDefault="00314A45" w:rsidP="00820D5E">
      <w:pPr>
        <w:tabs>
          <w:tab w:val="left" w:pos="720"/>
          <w:tab w:val="left" w:pos="2700"/>
        </w:tabs>
        <w:spacing w:after="0" w:line="240" w:lineRule="auto"/>
        <w:rPr>
          <w:rFonts w:eastAsia="Times New Roman"/>
          <w:bCs/>
        </w:rPr>
      </w:pPr>
      <w:r>
        <w:rPr>
          <w:rFonts w:eastAsia="Times New Roman"/>
          <w:bCs/>
        </w:rPr>
        <w:t>2009</w:t>
      </w:r>
      <w:r>
        <w:rPr>
          <w:rFonts w:eastAsia="Times New Roman"/>
          <w:bCs/>
        </w:rPr>
        <w:tab/>
        <w:t>Tim Rambo</w:t>
      </w:r>
      <w:r>
        <w:rPr>
          <w:rFonts w:eastAsia="Times New Roman"/>
          <w:bCs/>
        </w:rPr>
        <w:tab/>
        <w:t>PhD Electrical Engineering and computer Science, Northwestern U.</w:t>
      </w:r>
    </w:p>
    <w:p w:rsidR="00820D5E" w:rsidRDefault="00820D5E" w:rsidP="00820D5E">
      <w:pPr>
        <w:tabs>
          <w:tab w:val="left" w:pos="720"/>
          <w:tab w:val="left" w:pos="2700"/>
        </w:tabs>
        <w:spacing w:after="0" w:line="240" w:lineRule="auto"/>
        <w:rPr>
          <w:rFonts w:eastAsia="Times New Roman"/>
          <w:bCs/>
        </w:rPr>
      </w:pPr>
      <w:r>
        <w:rPr>
          <w:rFonts w:eastAsia="Times New Roman"/>
          <w:bCs/>
        </w:rPr>
        <w:t>2009</w:t>
      </w:r>
      <w:r>
        <w:rPr>
          <w:rFonts w:eastAsia="Times New Roman"/>
          <w:bCs/>
        </w:rPr>
        <w:tab/>
        <w:t>George Wimbrow</w:t>
      </w:r>
      <w:r>
        <w:rPr>
          <w:rFonts w:eastAsia="Times New Roman"/>
          <w:bCs/>
        </w:rPr>
        <w:tab/>
        <w:t>BSE, Civil Engineering, Michigan State University</w:t>
      </w:r>
    </w:p>
    <w:p w:rsidR="00314A45" w:rsidRDefault="00314A45" w:rsidP="00820D5E">
      <w:pPr>
        <w:tabs>
          <w:tab w:val="left" w:pos="720"/>
          <w:tab w:val="left" w:pos="2700"/>
        </w:tabs>
        <w:spacing w:after="0" w:line="240" w:lineRule="auto"/>
        <w:rPr>
          <w:rFonts w:eastAsia="Times New Roman"/>
          <w:bCs/>
        </w:rPr>
      </w:pPr>
      <w:r>
        <w:rPr>
          <w:rFonts w:eastAsia="Times New Roman"/>
          <w:bCs/>
        </w:rPr>
        <w:t>2008</w:t>
      </w:r>
      <w:r>
        <w:rPr>
          <w:rFonts w:eastAsia="Times New Roman"/>
          <w:bCs/>
        </w:rPr>
        <w:tab/>
        <w:t>Andrew Fidler</w:t>
      </w:r>
      <w:r>
        <w:rPr>
          <w:rFonts w:eastAsia="Times New Roman"/>
          <w:bCs/>
        </w:rPr>
        <w:tab/>
        <w:t>PhD</w:t>
      </w:r>
      <w:r w:rsidR="00820D5E">
        <w:rPr>
          <w:rFonts w:eastAsia="Times New Roman"/>
          <w:bCs/>
        </w:rPr>
        <w:t xml:space="preserve">, </w:t>
      </w:r>
      <w:r>
        <w:rPr>
          <w:rFonts w:eastAsia="Times New Roman"/>
          <w:bCs/>
        </w:rPr>
        <w:t>Engel Group, University of Chicago</w:t>
      </w:r>
    </w:p>
    <w:p w:rsidR="00314A45" w:rsidRDefault="00314A45" w:rsidP="00820D5E">
      <w:pPr>
        <w:tabs>
          <w:tab w:val="left" w:pos="720"/>
          <w:tab w:val="left" w:pos="2700"/>
        </w:tabs>
        <w:spacing w:after="0" w:line="240" w:lineRule="auto"/>
        <w:rPr>
          <w:rFonts w:eastAsia="Times New Roman"/>
          <w:bCs/>
        </w:rPr>
      </w:pPr>
      <w:r>
        <w:rPr>
          <w:rFonts w:eastAsia="Times New Roman"/>
          <w:bCs/>
        </w:rPr>
        <w:t>2008</w:t>
      </w:r>
      <w:r>
        <w:rPr>
          <w:rFonts w:eastAsia="Times New Roman"/>
          <w:bCs/>
        </w:rPr>
        <w:tab/>
        <w:t>Marci Howdyshell</w:t>
      </w:r>
      <w:r>
        <w:rPr>
          <w:rFonts w:eastAsia="Times New Roman"/>
          <w:bCs/>
        </w:rPr>
        <w:tab/>
        <w:t>PhD</w:t>
      </w:r>
      <w:r w:rsidR="00820D5E">
        <w:rPr>
          <w:rFonts w:eastAsia="Times New Roman"/>
          <w:bCs/>
        </w:rPr>
        <w:t>,</w:t>
      </w:r>
      <w:r>
        <w:rPr>
          <w:rFonts w:eastAsia="Times New Roman"/>
          <w:bCs/>
        </w:rPr>
        <w:t xml:space="preserve"> Physics, Ohio State University</w:t>
      </w:r>
    </w:p>
    <w:p w:rsidR="00314A45" w:rsidRDefault="00314A45" w:rsidP="00820D5E">
      <w:pPr>
        <w:tabs>
          <w:tab w:val="left" w:pos="720"/>
          <w:tab w:val="left" w:pos="2700"/>
        </w:tabs>
        <w:spacing w:after="0" w:line="240" w:lineRule="auto"/>
        <w:rPr>
          <w:rFonts w:eastAsia="Times New Roman"/>
          <w:bCs/>
        </w:rPr>
      </w:pPr>
      <w:r>
        <w:rPr>
          <w:rFonts w:eastAsia="Times New Roman"/>
          <w:bCs/>
        </w:rPr>
        <w:t>2007</w:t>
      </w:r>
      <w:r>
        <w:rPr>
          <w:rFonts w:eastAsia="Times New Roman"/>
          <w:bCs/>
        </w:rPr>
        <w:tab/>
        <w:t>John Salvador</w:t>
      </w:r>
      <w:r>
        <w:rPr>
          <w:rFonts w:eastAsia="Times New Roman"/>
          <w:bCs/>
        </w:rPr>
        <w:tab/>
        <w:t>BSE, UMich, United States Air Force, Edwards Air Force Base</w:t>
      </w:r>
    </w:p>
    <w:p w:rsidR="00314A45" w:rsidRDefault="00314A45" w:rsidP="00820D5E">
      <w:pPr>
        <w:tabs>
          <w:tab w:val="left" w:pos="720"/>
          <w:tab w:val="left" w:pos="2700"/>
        </w:tabs>
        <w:spacing w:after="0" w:line="240" w:lineRule="auto"/>
        <w:rPr>
          <w:rFonts w:eastAsia="Times New Roman"/>
          <w:bCs/>
        </w:rPr>
      </w:pPr>
      <w:r>
        <w:rPr>
          <w:rFonts w:eastAsia="Times New Roman"/>
          <w:bCs/>
        </w:rPr>
        <w:t>2006</w:t>
      </w:r>
      <w:r>
        <w:rPr>
          <w:rFonts w:eastAsia="Times New Roman"/>
          <w:bCs/>
        </w:rPr>
        <w:tab/>
        <w:t>Nick Moroz</w:t>
      </w:r>
      <w:r>
        <w:rPr>
          <w:rFonts w:eastAsia="Times New Roman"/>
          <w:bCs/>
        </w:rPr>
        <w:tab/>
        <w:t>BSE, MSE, Mechanical Engineering, U Michigan</w:t>
      </w:r>
    </w:p>
    <w:p w:rsidR="00314A45" w:rsidRDefault="00314A45" w:rsidP="00820D5E">
      <w:pPr>
        <w:tabs>
          <w:tab w:val="left" w:pos="720"/>
          <w:tab w:val="left" w:pos="2700"/>
        </w:tabs>
        <w:spacing w:after="0" w:line="240" w:lineRule="auto"/>
        <w:rPr>
          <w:rFonts w:eastAsia="Times New Roman"/>
          <w:bCs/>
        </w:rPr>
      </w:pPr>
      <w:r>
        <w:rPr>
          <w:rFonts w:eastAsia="Times New Roman"/>
          <w:bCs/>
        </w:rPr>
        <w:t>2006</w:t>
      </w:r>
      <w:r>
        <w:rPr>
          <w:rFonts w:eastAsia="Times New Roman"/>
          <w:bCs/>
        </w:rPr>
        <w:tab/>
        <w:t>Dan Coupland</w:t>
      </w:r>
      <w:r>
        <w:rPr>
          <w:rFonts w:eastAsia="Times New Roman"/>
          <w:bCs/>
        </w:rPr>
        <w:tab/>
        <w:t>PhD, Physics, Michigan State University National Cyclotron Lab</w:t>
      </w:r>
    </w:p>
    <w:p w:rsidR="00314A45" w:rsidRDefault="00314A45" w:rsidP="00820D5E">
      <w:pPr>
        <w:tabs>
          <w:tab w:val="left" w:pos="720"/>
          <w:tab w:val="left" w:pos="2700"/>
        </w:tabs>
        <w:spacing w:after="0" w:line="240" w:lineRule="auto"/>
        <w:rPr>
          <w:rFonts w:eastAsia="Times New Roman"/>
          <w:bCs/>
        </w:rPr>
      </w:pPr>
      <w:r>
        <w:rPr>
          <w:rFonts w:eastAsia="Times New Roman"/>
          <w:bCs/>
        </w:rPr>
        <w:t>2005</w:t>
      </w:r>
      <w:r>
        <w:rPr>
          <w:rFonts w:eastAsia="Times New Roman"/>
          <w:bCs/>
        </w:rPr>
        <w:tab/>
        <w:t>Kat</w:t>
      </w:r>
      <w:r w:rsidR="00820D5E">
        <w:rPr>
          <w:rFonts w:eastAsia="Times New Roman"/>
          <w:bCs/>
        </w:rPr>
        <w:t>h</w:t>
      </w:r>
      <w:r>
        <w:rPr>
          <w:rFonts w:eastAsia="Times New Roman"/>
          <w:bCs/>
        </w:rPr>
        <w:t>erine Brewer</w:t>
      </w:r>
      <w:r>
        <w:rPr>
          <w:rFonts w:eastAsia="Times New Roman"/>
          <w:bCs/>
        </w:rPr>
        <w:tab/>
        <w:t>M.S. Public Policy, Yale, Jewish Health Care Foundatin</w:t>
      </w:r>
    </w:p>
    <w:p w:rsidR="00314A45" w:rsidRDefault="00314A45" w:rsidP="00820D5E">
      <w:pPr>
        <w:tabs>
          <w:tab w:val="left" w:pos="720"/>
          <w:tab w:val="left" w:pos="2700"/>
        </w:tabs>
        <w:spacing w:after="0" w:line="240" w:lineRule="auto"/>
        <w:rPr>
          <w:rFonts w:eastAsia="Times New Roman"/>
          <w:bCs/>
        </w:rPr>
      </w:pPr>
      <w:r>
        <w:rPr>
          <w:rFonts w:eastAsia="Times New Roman"/>
          <w:bCs/>
        </w:rPr>
        <w:t>2005</w:t>
      </w:r>
      <w:r>
        <w:rPr>
          <w:rFonts w:eastAsia="Times New Roman"/>
          <w:bCs/>
        </w:rPr>
        <w:tab/>
        <w:t>Dave Sun</w:t>
      </w:r>
      <w:r>
        <w:rPr>
          <w:rFonts w:eastAsia="Times New Roman"/>
          <w:bCs/>
        </w:rPr>
        <w:tab/>
      </w:r>
      <w:r w:rsidR="006544BF">
        <w:rPr>
          <w:rFonts w:eastAsia="Times New Roman"/>
          <w:bCs/>
        </w:rPr>
        <w:t>Caman Chemical in Ann Arbor</w:t>
      </w:r>
    </w:p>
    <w:p w:rsidR="006544BF" w:rsidRDefault="006544BF" w:rsidP="00820D5E">
      <w:pPr>
        <w:tabs>
          <w:tab w:val="left" w:pos="720"/>
          <w:tab w:val="left" w:pos="2700"/>
        </w:tabs>
        <w:spacing w:after="0" w:line="240" w:lineRule="auto"/>
        <w:rPr>
          <w:rFonts w:eastAsia="Times New Roman"/>
          <w:bCs/>
        </w:rPr>
      </w:pPr>
      <w:r>
        <w:rPr>
          <w:rFonts w:eastAsia="Times New Roman"/>
          <w:bCs/>
        </w:rPr>
        <w:t>2005</w:t>
      </w:r>
      <w:r>
        <w:rPr>
          <w:rFonts w:eastAsia="Times New Roman"/>
          <w:bCs/>
        </w:rPr>
        <w:tab/>
        <w:t>Will Green</w:t>
      </w:r>
      <w:r>
        <w:rPr>
          <w:rFonts w:eastAsia="Times New Roman"/>
          <w:bCs/>
        </w:rPr>
        <w:tab/>
        <w:t xml:space="preserve">PhD, Mathematics, University of Illinois Urbana Champagne, Assistant </w:t>
      </w:r>
    </w:p>
    <w:p w:rsidR="006544BF" w:rsidRDefault="006544BF" w:rsidP="00820D5E">
      <w:pPr>
        <w:tabs>
          <w:tab w:val="left" w:pos="720"/>
          <w:tab w:val="left" w:pos="2700"/>
        </w:tabs>
        <w:spacing w:after="0" w:line="240" w:lineRule="auto"/>
        <w:rPr>
          <w:rFonts w:eastAsia="Times New Roman"/>
          <w:bCs/>
        </w:rPr>
      </w:pPr>
      <w:r>
        <w:rPr>
          <w:rFonts w:eastAsia="Times New Roman"/>
          <w:bCs/>
        </w:rPr>
        <w:tab/>
      </w:r>
      <w:r>
        <w:rPr>
          <w:rFonts w:eastAsia="Times New Roman"/>
          <w:bCs/>
        </w:rPr>
        <w:tab/>
      </w:r>
      <w:r>
        <w:rPr>
          <w:rFonts w:eastAsia="Times New Roman"/>
          <w:bCs/>
        </w:rPr>
        <w:tab/>
        <w:t>Professor, Eastern Illinois University</w:t>
      </w:r>
    </w:p>
    <w:p w:rsidR="006544BF" w:rsidRDefault="006544BF" w:rsidP="00820D5E">
      <w:pPr>
        <w:tabs>
          <w:tab w:val="left" w:pos="720"/>
          <w:tab w:val="left" w:pos="2700"/>
        </w:tabs>
        <w:spacing w:after="0" w:line="240" w:lineRule="auto"/>
        <w:rPr>
          <w:rFonts w:eastAsia="Times New Roman"/>
          <w:bCs/>
        </w:rPr>
      </w:pPr>
      <w:r>
        <w:rPr>
          <w:rFonts w:eastAsia="Times New Roman"/>
          <w:bCs/>
        </w:rPr>
        <w:t>2004</w:t>
      </w:r>
      <w:r>
        <w:rPr>
          <w:rFonts w:eastAsia="Times New Roman"/>
          <w:bCs/>
        </w:rPr>
        <w:tab/>
        <w:t>Stephanie Rigot</w:t>
      </w:r>
      <w:r>
        <w:rPr>
          <w:rFonts w:eastAsia="Times New Roman"/>
          <w:bCs/>
        </w:rPr>
        <w:tab/>
        <w:t>Pharmacist , St. Mary’s of Michigan, Saginaw</w:t>
      </w:r>
    </w:p>
    <w:p w:rsidR="006544BF" w:rsidRDefault="006544BF" w:rsidP="00820D5E">
      <w:pPr>
        <w:tabs>
          <w:tab w:val="left" w:pos="720"/>
          <w:tab w:val="left" w:pos="2700"/>
        </w:tabs>
        <w:spacing w:after="0" w:line="240" w:lineRule="auto"/>
        <w:rPr>
          <w:rFonts w:eastAsia="Times New Roman"/>
          <w:bCs/>
        </w:rPr>
      </w:pPr>
      <w:r>
        <w:rPr>
          <w:rFonts w:eastAsia="Times New Roman"/>
          <w:bCs/>
        </w:rPr>
        <w:t>2004</w:t>
      </w:r>
      <w:r>
        <w:rPr>
          <w:rFonts w:eastAsia="Times New Roman"/>
          <w:bCs/>
        </w:rPr>
        <w:tab/>
        <w:t>Natalie Nelson</w:t>
      </w:r>
      <w:r>
        <w:rPr>
          <w:rFonts w:eastAsia="Times New Roman"/>
          <w:bCs/>
        </w:rPr>
        <w:tab/>
        <w:t>BSE, Michigan, Nursing School, DePaul University</w:t>
      </w:r>
    </w:p>
    <w:p w:rsidR="006544BF" w:rsidRDefault="006544BF" w:rsidP="00820D5E">
      <w:pPr>
        <w:tabs>
          <w:tab w:val="left" w:pos="720"/>
          <w:tab w:val="left" w:pos="2700"/>
        </w:tabs>
        <w:spacing w:after="0" w:line="240" w:lineRule="auto"/>
        <w:rPr>
          <w:rFonts w:eastAsia="Times New Roman"/>
          <w:bCs/>
        </w:rPr>
      </w:pPr>
      <w:r>
        <w:rPr>
          <w:rFonts w:eastAsia="Times New Roman"/>
          <w:bCs/>
        </w:rPr>
        <w:lastRenderedPageBreak/>
        <w:t>2004</w:t>
      </w:r>
      <w:r>
        <w:rPr>
          <w:rFonts w:eastAsia="Times New Roman"/>
          <w:bCs/>
        </w:rPr>
        <w:tab/>
        <w:t>Jon Lighthall</w:t>
      </w:r>
      <w:r>
        <w:rPr>
          <w:rFonts w:eastAsia="Times New Roman"/>
          <w:bCs/>
        </w:rPr>
        <w:tab/>
        <w:t>PhD, Western Michigan University, Argonne National Laboratory</w:t>
      </w:r>
    </w:p>
    <w:p w:rsidR="007C2607" w:rsidRDefault="007C2607" w:rsidP="00820D5E">
      <w:pPr>
        <w:tabs>
          <w:tab w:val="left" w:pos="720"/>
          <w:tab w:val="left" w:pos="2700"/>
        </w:tabs>
        <w:spacing w:after="0" w:line="240" w:lineRule="auto"/>
        <w:rPr>
          <w:rFonts w:eastAsia="Times New Roman"/>
          <w:bCs/>
        </w:rPr>
      </w:pPr>
      <w:r>
        <w:rPr>
          <w:rFonts w:eastAsia="Times New Roman"/>
          <w:bCs/>
        </w:rPr>
        <w:t>2004</w:t>
      </w:r>
      <w:r>
        <w:rPr>
          <w:rFonts w:eastAsia="Times New Roman"/>
          <w:bCs/>
        </w:rPr>
        <w:tab/>
        <w:t>Ryan Phillips</w:t>
      </w:r>
      <w:r>
        <w:rPr>
          <w:rFonts w:eastAsia="Times New Roman"/>
          <w:bCs/>
        </w:rPr>
        <w:tab/>
        <w:t>MD, Wayne State University</w:t>
      </w:r>
    </w:p>
    <w:p w:rsidR="006544BF" w:rsidRDefault="007C2607" w:rsidP="00820D5E">
      <w:pPr>
        <w:tabs>
          <w:tab w:val="left" w:pos="720"/>
          <w:tab w:val="left" w:pos="2700"/>
        </w:tabs>
        <w:spacing w:after="0" w:line="240" w:lineRule="auto"/>
        <w:rPr>
          <w:rFonts w:eastAsia="Times New Roman"/>
          <w:bCs/>
        </w:rPr>
      </w:pPr>
      <w:r>
        <w:rPr>
          <w:rFonts w:eastAsia="Times New Roman"/>
          <w:bCs/>
        </w:rPr>
        <w:t>2004</w:t>
      </w:r>
      <w:r>
        <w:rPr>
          <w:rFonts w:eastAsia="Times New Roman"/>
          <w:bCs/>
        </w:rPr>
        <w:tab/>
        <w:t>Kirsten Deenik</w:t>
      </w:r>
      <w:r>
        <w:rPr>
          <w:rFonts w:eastAsia="Times New Roman"/>
          <w:bCs/>
        </w:rPr>
        <w:tab/>
        <w:t>Assistant Engineer, Turner Construction Company, Wyoming, MI</w:t>
      </w:r>
      <w:r w:rsidR="006544BF">
        <w:rPr>
          <w:rFonts w:eastAsia="Times New Roman"/>
          <w:bCs/>
        </w:rPr>
        <w:t xml:space="preserve"> </w:t>
      </w:r>
    </w:p>
    <w:p w:rsidR="007C2607" w:rsidRDefault="007C2607" w:rsidP="00820D5E">
      <w:pPr>
        <w:tabs>
          <w:tab w:val="left" w:pos="720"/>
          <w:tab w:val="left" w:pos="2700"/>
        </w:tabs>
        <w:spacing w:after="0" w:line="240" w:lineRule="auto"/>
        <w:rPr>
          <w:rFonts w:eastAsia="Times New Roman"/>
          <w:bCs/>
        </w:rPr>
      </w:pPr>
      <w:r>
        <w:rPr>
          <w:rFonts w:eastAsia="Times New Roman"/>
          <w:bCs/>
        </w:rPr>
        <w:t>2004</w:t>
      </w:r>
      <w:r>
        <w:rPr>
          <w:rFonts w:eastAsia="Times New Roman"/>
          <w:bCs/>
        </w:rPr>
        <w:tab/>
        <w:t>Jason Dimaria</w:t>
      </w:r>
      <w:r>
        <w:rPr>
          <w:rFonts w:eastAsia="Times New Roman"/>
          <w:bCs/>
        </w:rPr>
        <w:tab/>
        <w:t>BSE, Civil Engineering, Wayne State University, Assistant Project</w:t>
      </w:r>
    </w:p>
    <w:p w:rsidR="007C2607" w:rsidRDefault="00820D5E" w:rsidP="00820D5E">
      <w:pPr>
        <w:tabs>
          <w:tab w:val="left" w:pos="720"/>
          <w:tab w:val="left" w:pos="2700"/>
        </w:tabs>
        <w:spacing w:after="0" w:line="240" w:lineRule="auto"/>
        <w:ind w:left="2160" w:firstLine="720"/>
        <w:rPr>
          <w:rFonts w:eastAsia="Times New Roman"/>
          <w:bCs/>
        </w:rPr>
      </w:pPr>
      <w:r>
        <w:rPr>
          <w:rFonts w:eastAsia="Times New Roman"/>
          <w:bCs/>
        </w:rPr>
        <w:t>E</w:t>
      </w:r>
      <w:r w:rsidR="007C2607">
        <w:rPr>
          <w:rFonts w:eastAsia="Times New Roman"/>
          <w:bCs/>
        </w:rPr>
        <w:t xml:space="preserve">ngineer, </w:t>
      </w:r>
      <w:r w:rsidR="007C2607" w:rsidRPr="007C2607">
        <w:rPr>
          <w:rFonts w:eastAsia="Times New Roman"/>
          <w:bCs/>
        </w:rPr>
        <w:t>Paul C. Rizzo Associates, Pttsburgh</w:t>
      </w:r>
    </w:p>
    <w:p w:rsidR="000F6E7A" w:rsidRDefault="000F6E7A" w:rsidP="00820D5E">
      <w:pPr>
        <w:tabs>
          <w:tab w:val="left" w:pos="720"/>
          <w:tab w:val="left" w:pos="2700"/>
        </w:tabs>
        <w:spacing w:after="0" w:line="240" w:lineRule="auto"/>
        <w:rPr>
          <w:rFonts w:eastAsia="Times New Roman"/>
          <w:bCs/>
        </w:rPr>
      </w:pPr>
      <w:r>
        <w:rPr>
          <w:rFonts w:eastAsia="Times New Roman"/>
          <w:bCs/>
        </w:rPr>
        <w:t>2004</w:t>
      </w:r>
      <w:r>
        <w:rPr>
          <w:rFonts w:eastAsia="Times New Roman"/>
          <w:bCs/>
        </w:rPr>
        <w:tab/>
        <w:t>Christina Riker</w:t>
      </w:r>
      <w:r>
        <w:rPr>
          <w:rFonts w:eastAsia="Times New Roman"/>
          <w:bCs/>
        </w:rPr>
        <w:tab/>
        <w:t>Project Manager, Energy Solutions, Oakland, CA</w:t>
      </w:r>
    </w:p>
    <w:p w:rsidR="007C2607" w:rsidRDefault="007C2607" w:rsidP="00820D5E">
      <w:pPr>
        <w:tabs>
          <w:tab w:val="left" w:pos="720"/>
          <w:tab w:val="left" w:pos="2700"/>
        </w:tabs>
        <w:spacing w:after="0" w:line="240" w:lineRule="auto"/>
        <w:rPr>
          <w:rFonts w:eastAsia="Times New Roman"/>
          <w:bCs/>
        </w:rPr>
      </w:pPr>
      <w:r>
        <w:rPr>
          <w:rFonts w:eastAsia="Times New Roman"/>
          <w:bCs/>
        </w:rPr>
        <w:t>2003</w:t>
      </w:r>
      <w:r>
        <w:rPr>
          <w:rFonts w:eastAsia="Times New Roman"/>
          <w:bCs/>
        </w:rPr>
        <w:tab/>
        <w:t>Matt Meyer</w:t>
      </w:r>
      <w:r>
        <w:rPr>
          <w:rFonts w:eastAsia="Times New Roman"/>
          <w:bCs/>
        </w:rPr>
        <w:tab/>
        <w:t>Dentistry, University of Michigan</w:t>
      </w:r>
    </w:p>
    <w:p w:rsidR="007C2607" w:rsidRDefault="003D2902" w:rsidP="00820D5E">
      <w:pPr>
        <w:tabs>
          <w:tab w:val="left" w:pos="720"/>
          <w:tab w:val="left" w:pos="2700"/>
        </w:tabs>
        <w:spacing w:after="0" w:line="240" w:lineRule="auto"/>
        <w:rPr>
          <w:rFonts w:eastAsia="Times New Roman"/>
          <w:bCs/>
        </w:rPr>
      </w:pPr>
      <w:r>
        <w:rPr>
          <w:rFonts w:eastAsia="Times New Roman"/>
          <w:bCs/>
        </w:rPr>
        <w:t>2003</w:t>
      </w:r>
      <w:r>
        <w:rPr>
          <w:rFonts w:eastAsia="Times New Roman"/>
          <w:bCs/>
        </w:rPr>
        <w:tab/>
        <w:t>Dan Holland</w:t>
      </w:r>
      <w:r>
        <w:rPr>
          <w:rFonts w:eastAsia="Times New Roman"/>
          <w:bCs/>
        </w:rPr>
        <w:tab/>
        <w:t xml:space="preserve">Ph.D, Cosmochemistry, Cal-Tech </w:t>
      </w:r>
    </w:p>
    <w:p w:rsidR="003D2902" w:rsidRDefault="008477FF" w:rsidP="00820D5E">
      <w:pPr>
        <w:tabs>
          <w:tab w:val="left" w:pos="720"/>
          <w:tab w:val="left" w:pos="2700"/>
        </w:tabs>
        <w:spacing w:after="0" w:line="240" w:lineRule="auto"/>
        <w:rPr>
          <w:rFonts w:eastAsia="Times New Roman"/>
          <w:bCs/>
        </w:rPr>
      </w:pPr>
      <w:r>
        <w:rPr>
          <w:rFonts w:eastAsia="Times New Roman"/>
          <w:bCs/>
        </w:rPr>
        <w:t>2003</w:t>
      </w:r>
      <w:r>
        <w:rPr>
          <w:rFonts w:eastAsia="Times New Roman"/>
          <w:bCs/>
        </w:rPr>
        <w:tab/>
        <w:t>Jenny Tobin</w:t>
      </w:r>
      <w:r>
        <w:rPr>
          <w:rFonts w:eastAsia="Times New Roman"/>
          <w:bCs/>
        </w:rPr>
        <w:tab/>
      </w:r>
      <w:r w:rsidR="003D2902">
        <w:rPr>
          <w:rFonts w:eastAsia="Times New Roman"/>
          <w:bCs/>
        </w:rPr>
        <w:t>Health Physicist, U.S. Nuclear Regulatory Commission</w:t>
      </w:r>
    </w:p>
    <w:p w:rsidR="003D2902" w:rsidRDefault="003D2902" w:rsidP="00820D5E">
      <w:pPr>
        <w:tabs>
          <w:tab w:val="left" w:pos="720"/>
          <w:tab w:val="left" w:pos="2700"/>
        </w:tabs>
        <w:spacing w:after="0" w:line="240" w:lineRule="auto"/>
        <w:rPr>
          <w:rFonts w:eastAsia="Times New Roman"/>
          <w:bCs/>
        </w:rPr>
      </w:pPr>
      <w:r>
        <w:rPr>
          <w:rFonts w:eastAsia="Times New Roman"/>
          <w:bCs/>
        </w:rPr>
        <w:t>2002</w:t>
      </w:r>
      <w:r>
        <w:rPr>
          <w:rFonts w:eastAsia="Times New Roman"/>
          <w:bCs/>
        </w:rPr>
        <w:tab/>
        <w:t>Kyle Kidder</w:t>
      </w:r>
      <w:r>
        <w:rPr>
          <w:rFonts w:eastAsia="Times New Roman"/>
          <w:bCs/>
        </w:rPr>
        <w:tab/>
      </w:r>
      <w:r w:rsidR="006947C8">
        <w:rPr>
          <w:rFonts w:eastAsia="Times New Roman"/>
          <w:bCs/>
        </w:rPr>
        <w:t>BSE, U Detroit Mercy, development engineer for Asian OEMS</w:t>
      </w:r>
    </w:p>
    <w:p w:rsidR="003D2902" w:rsidRDefault="003D2902" w:rsidP="00820D5E">
      <w:pPr>
        <w:tabs>
          <w:tab w:val="left" w:pos="720"/>
          <w:tab w:val="left" w:pos="2700"/>
        </w:tabs>
        <w:spacing w:after="0" w:line="240" w:lineRule="auto"/>
        <w:rPr>
          <w:rFonts w:eastAsia="Times New Roman"/>
          <w:bCs/>
        </w:rPr>
      </w:pPr>
      <w:r>
        <w:rPr>
          <w:rFonts w:eastAsia="Times New Roman"/>
          <w:bCs/>
        </w:rPr>
        <w:t>1999</w:t>
      </w:r>
      <w:r>
        <w:rPr>
          <w:rFonts w:eastAsia="Times New Roman"/>
          <w:bCs/>
        </w:rPr>
        <w:tab/>
        <w:t>Phil Shaltis</w:t>
      </w:r>
      <w:r>
        <w:rPr>
          <w:rFonts w:eastAsia="Times New Roman"/>
          <w:bCs/>
        </w:rPr>
        <w:tab/>
        <w:t>Ph.D., Mechanical Engineering, MIT, Medical Industry consultant</w:t>
      </w:r>
    </w:p>
    <w:p w:rsidR="003D2902" w:rsidRDefault="003D2902" w:rsidP="00820D5E">
      <w:pPr>
        <w:tabs>
          <w:tab w:val="left" w:pos="720"/>
          <w:tab w:val="left" w:pos="2700"/>
        </w:tabs>
        <w:spacing w:after="0" w:line="240" w:lineRule="auto"/>
        <w:rPr>
          <w:rFonts w:eastAsia="Times New Roman"/>
          <w:bCs/>
        </w:rPr>
      </w:pPr>
      <w:r>
        <w:rPr>
          <w:rFonts w:eastAsia="Times New Roman"/>
          <w:bCs/>
        </w:rPr>
        <w:t>1999</w:t>
      </w:r>
      <w:r>
        <w:rPr>
          <w:rFonts w:eastAsia="Times New Roman"/>
          <w:bCs/>
        </w:rPr>
        <w:tab/>
        <w:t>Art Bragg</w:t>
      </w:r>
      <w:r>
        <w:rPr>
          <w:rFonts w:eastAsia="Times New Roman"/>
          <w:bCs/>
        </w:rPr>
        <w:tab/>
        <w:t>Ph.D., Chemical Physics, Berkeley, Asst. Professor, Johns Hopkins</w:t>
      </w:r>
    </w:p>
    <w:p w:rsidR="003D2902" w:rsidRDefault="003D2902" w:rsidP="00820D5E">
      <w:pPr>
        <w:tabs>
          <w:tab w:val="left" w:pos="720"/>
          <w:tab w:val="left" w:pos="2700"/>
        </w:tabs>
        <w:spacing w:after="0" w:line="240" w:lineRule="auto"/>
        <w:rPr>
          <w:rFonts w:eastAsia="Times New Roman"/>
          <w:bCs/>
        </w:rPr>
      </w:pPr>
      <w:r>
        <w:rPr>
          <w:rFonts w:eastAsia="Times New Roman"/>
          <w:bCs/>
        </w:rPr>
        <w:t>1999</w:t>
      </w:r>
      <w:r>
        <w:rPr>
          <w:rFonts w:eastAsia="Times New Roman"/>
          <w:bCs/>
        </w:rPr>
        <w:tab/>
        <w:t>Kevin Chalut</w:t>
      </w:r>
      <w:r>
        <w:rPr>
          <w:rFonts w:eastAsia="Times New Roman"/>
          <w:bCs/>
        </w:rPr>
        <w:tab/>
        <w:t xml:space="preserve">Ph.D. , Physics, Duke University, Postdoctoral Fellow, Cambridge </w:t>
      </w:r>
    </w:p>
    <w:p w:rsidR="003D2902" w:rsidRDefault="003D2902" w:rsidP="00820D5E">
      <w:pPr>
        <w:tabs>
          <w:tab w:val="left" w:pos="720"/>
          <w:tab w:val="left" w:pos="2700"/>
        </w:tabs>
        <w:spacing w:after="0" w:line="240" w:lineRule="auto"/>
        <w:rPr>
          <w:rFonts w:eastAsia="Times New Roman"/>
          <w:bCs/>
        </w:rPr>
      </w:pPr>
      <w:r>
        <w:rPr>
          <w:rFonts w:eastAsia="Times New Roman"/>
          <w:bCs/>
        </w:rPr>
        <w:tab/>
      </w:r>
      <w:r>
        <w:rPr>
          <w:rFonts w:eastAsia="Times New Roman"/>
          <w:bCs/>
        </w:rPr>
        <w:tab/>
      </w:r>
      <w:r>
        <w:rPr>
          <w:rFonts w:eastAsia="Times New Roman"/>
          <w:bCs/>
        </w:rPr>
        <w:tab/>
        <w:t>University</w:t>
      </w:r>
    </w:p>
    <w:p w:rsidR="004968D6" w:rsidRPr="00C01782" w:rsidRDefault="004968D6" w:rsidP="004968D6">
      <w:pPr>
        <w:spacing w:after="0" w:line="240" w:lineRule="auto"/>
        <w:rPr>
          <w:rFonts w:eastAsia="Times New Roman"/>
        </w:rPr>
      </w:pPr>
    </w:p>
    <w:p w:rsidR="00105BA4" w:rsidRDefault="000A5833" w:rsidP="00C01782">
      <w:pPr>
        <w:spacing w:after="0" w:line="240" w:lineRule="auto"/>
        <w:rPr>
          <w:rFonts w:ascii="Times New Roman" w:eastAsia="Times New Roman" w:hAnsi="Times New Roman"/>
          <w:sz w:val="24"/>
          <w:szCs w:val="24"/>
        </w:rPr>
      </w:pPr>
      <w:r w:rsidRPr="00E02DB3">
        <w:rPr>
          <w:rFonts w:ascii="'times new roman'" w:eastAsia="Times New Roman" w:hAnsi="'times new roman'"/>
          <w:b/>
          <w:bCs/>
          <w:sz w:val="24"/>
          <w:szCs w:val="24"/>
        </w:rPr>
        <w:t xml:space="preserve">Provide any data </w:t>
      </w:r>
      <w:r w:rsidR="00E1243D" w:rsidRPr="00E02DB3">
        <w:rPr>
          <w:rFonts w:ascii="'times new roman'" w:eastAsia="Times New Roman" w:hAnsi="'times new roman'"/>
          <w:b/>
          <w:bCs/>
          <w:sz w:val="24"/>
          <w:szCs w:val="24"/>
        </w:rPr>
        <w:t xml:space="preserve">and timeframe </w:t>
      </w:r>
      <w:r w:rsidRPr="00E02DB3">
        <w:rPr>
          <w:rFonts w:ascii="'times new roman'" w:eastAsia="Times New Roman" w:hAnsi="'times new roman'"/>
          <w:b/>
          <w:bCs/>
          <w:sz w:val="24"/>
          <w:szCs w:val="24"/>
        </w:rPr>
        <w:t>on student p</w:t>
      </w:r>
      <w:r w:rsidR="00105BA4" w:rsidRPr="00E02DB3">
        <w:rPr>
          <w:rFonts w:ascii="'times new roman'" w:eastAsia="Times New Roman" w:hAnsi="'times new roman'"/>
          <w:b/>
          <w:bCs/>
          <w:sz w:val="24"/>
          <w:szCs w:val="24"/>
        </w:rPr>
        <w:t>erformance on standardized subject field tests administered by states or other external organizations</w:t>
      </w:r>
      <w:r w:rsidR="00E51274" w:rsidRPr="00E02DB3">
        <w:rPr>
          <w:rFonts w:ascii="'times new roman'" w:eastAsia="Times New Roman" w:hAnsi="'times new roman'"/>
          <w:b/>
          <w:bCs/>
          <w:sz w:val="24"/>
          <w:szCs w:val="24"/>
        </w:rPr>
        <w:t>:</w:t>
      </w:r>
      <w:r w:rsidR="00105BA4" w:rsidRPr="00E02DB3">
        <w:rPr>
          <w:rFonts w:ascii="'times new roman'" w:eastAsia="Times New Roman" w:hAnsi="'times new roman'"/>
          <w:b/>
          <w:i/>
          <w:iCs/>
          <w:sz w:val="24"/>
          <w:szCs w:val="24"/>
        </w:rPr>
        <w:br/>
      </w:r>
    </w:p>
    <w:p w:rsidR="00C01782" w:rsidRPr="00C01782" w:rsidRDefault="00290E9F" w:rsidP="00C01782">
      <w:pPr>
        <w:spacing w:after="0" w:line="240" w:lineRule="auto"/>
        <w:rPr>
          <w:rFonts w:eastAsia="Times New Roman"/>
        </w:rPr>
      </w:pPr>
      <w:r>
        <w:rPr>
          <w:rFonts w:eastAsia="Times New Roman"/>
        </w:rPr>
        <w:t xml:space="preserve">Students often take the GRE subject field test, but the results are not reported to us. Given student acceptance rates to graduate schools, we assume that they </w:t>
      </w:r>
      <w:r w:rsidR="008477FF">
        <w:rPr>
          <w:rFonts w:eastAsia="Times New Roman"/>
        </w:rPr>
        <w:t>perform at a level that is competitive with their national small-school peer group</w:t>
      </w:r>
      <w:r>
        <w:rPr>
          <w:rFonts w:eastAsia="Times New Roman"/>
        </w:rPr>
        <w:t>.</w:t>
      </w:r>
    </w:p>
    <w:sectPr w:rsidR="00C01782" w:rsidRPr="00C01782" w:rsidSect="00D7475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746" w:rsidRDefault="00245746" w:rsidP="00243D29">
      <w:pPr>
        <w:spacing w:after="0" w:line="240" w:lineRule="auto"/>
      </w:pPr>
      <w:r>
        <w:separator/>
      </w:r>
    </w:p>
  </w:endnote>
  <w:endnote w:type="continuationSeparator" w:id="0">
    <w:p w:rsidR="00245746" w:rsidRDefault="00245746" w:rsidP="00243D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43154"/>
      <w:docPartObj>
        <w:docPartGallery w:val="Page Numbers (Bottom of Page)"/>
        <w:docPartUnique/>
      </w:docPartObj>
    </w:sdtPr>
    <w:sdtContent>
      <w:p w:rsidR="007F6FC3" w:rsidRDefault="00C8798E">
        <w:pPr>
          <w:pStyle w:val="Footer"/>
          <w:jc w:val="center"/>
        </w:pPr>
        <w:fldSimple w:instr=" PAGE   \* MERGEFORMAT ">
          <w:r w:rsidR="00181850">
            <w:rPr>
              <w:noProof/>
            </w:rPr>
            <w:t>1</w:t>
          </w:r>
        </w:fldSimple>
      </w:p>
    </w:sdtContent>
  </w:sdt>
  <w:p w:rsidR="007F6FC3" w:rsidRDefault="007F6F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746" w:rsidRDefault="00245746" w:rsidP="00243D29">
      <w:pPr>
        <w:spacing w:after="0" w:line="240" w:lineRule="auto"/>
      </w:pPr>
      <w:r>
        <w:separator/>
      </w:r>
    </w:p>
  </w:footnote>
  <w:footnote w:type="continuationSeparator" w:id="0">
    <w:p w:rsidR="00245746" w:rsidRDefault="00245746" w:rsidP="00243D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AA" w:rsidRDefault="00312BAA">
    <w:pPr>
      <w:pStyle w:val="Header"/>
    </w:pPr>
    <w:r>
      <w:t>Name of Program ____</w:t>
    </w:r>
    <w:r w:rsidRPr="00136017">
      <w:rPr>
        <w:u w:val="single"/>
      </w:rPr>
      <w:t>Physics</w:t>
    </w:r>
    <w:r>
      <w:t>________________________                            Date__</w:t>
    </w:r>
    <w:r w:rsidRPr="00FF6DA4">
      <w:rPr>
        <w:u w:val="single"/>
      </w:rPr>
      <w:t>April 23, 2010</w:t>
    </w:r>
    <w:r>
      <w:t>______</w:t>
    </w:r>
  </w:p>
  <w:p w:rsidR="00312BAA" w:rsidRDefault="00312B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360A9"/>
    <w:multiLevelType w:val="multilevel"/>
    <w:tmpl w:val="02F8646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nsid w:val="4C814930"/>
    <w:multiLevelType w:val="multilevel"/>
    <w:tmpl w:val="F8B27ED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517D7E7C"/>
    <w:multiLevelType w:val="hybridMultilevel"/>
    <w:tmpl w:val="474823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5D6C57"/>
    <w:multiLevelType w:val="hybridMultilevel"/>
    <w:tmpl w:val="35DC90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105BA4"/>
    <w:rsid w:val="00011FE3"/>
    <w:rsid w:val="000951DD"/>
    <w:rsid w:val="000A5833"/>
    <w:rsid w:val="000C7C36"/>
    <w:rsid w:val="000D29A0"/>
    <w:rsid w:val="000F6E7A"/>
    <w:rsid w:val="00105BA4"/>
    <w:rsid w:val="00116D92"/>
    <w:rsid w:val="00127497"/>
    <w:rsid w:val="00134E3F"/>
    <w:rsid w:val="00136017"/>
    <w:rsid w:val="00137CF6"/>
    <w:rsid w:val="00152B7F"/>
    <w:rsid w:val="001554EF"/>
    <w:rsid w:val="00166653"/>
    <w:rsid w:val="00171081"/>
    <w:rsid w:val="00177035"/>
    <w:rsid w:val="00181850"/>
    <w:rsid w:val="001B77AB"/>
    <w:rsid w:val="001C1FCA"/>
    <w:rsid w:val="001D63F1"/>
    <w:rsid w:val="001E2D9D"/>
    <w:rsid w:val="001E7A1D"/>
    <w:rsid w:val="001F6503"/>
    <w:rsid w:val="00243787"/>
    <w:rsid w:val="00243D29"/>
    <w:rsid w:val="00245746"/>
    <w:rsid w:val="00246F13"/>
    <w:rsid w:val="00252DCA"/>
    <w:rsid w:val="002567CD"/>
    <w:rsid w:val="00272D21"/>
    <w:rsid w:val="00283DFE"/>
    <w:rsid w:val="00290E9F"/>
    <w:rsid w:val="002A798F"/>
    <w:rsid w:val="002B29D8"/>
    <w:rsid w:val="002B7074"/>
    <w:rsid w:val="003106EB"/>
    <w:rsid w:val="00312BAA"/>
    <w:rsid w:val="00314A45"/>
    <w:rsid w:val="00314F24"/>
    <w:rsid w:val="00316821"/>
    <w:rsid w:val="0037370C"/>
    <w:rsid w:val="00383E15"/>
    <w:rsid w:val="00394CC6"/>
    <w:rsid w:val="003A72C1"/>
    <w:rsid w:val="003B6EB4"/>
    <w:rsid w:val="003C2077"/>
    <w:rsid w:val="003C26FC"/>
    <w:rsid w:val="003D1C57"/>
    <w:rsid w:val="003D2902"/>
    <w:rsid w:val="003F2A3E"/>
    <w:rsid w:val="00427CD6"/>
    <w:rsid w:val="00431B2A"/>
    <w:rsid w:val="00451610"/>
    <w:rsid w:val="00457CED"/>
    <w:rsid w:val="004659F7"/>
    <w:rsid w:val="004968D6"/>
    <w:rsid w:val="004A625D"/>
    <w:rsid w:val="004B71ED"/>
    <w:rsid w:val="004E31E2"/>
    <w:rsid w:val="005146D7"/>
    <w:rsid w:val="0051691D"/>
    <w:rsid w:val="00532031"/>
    <w:rsid w:val="0057700D"/>
    <w:rsid w:val="005853EC"/>
    <w:rsid w:val="005C30F8"/>
    <w:rsid w:val="005C44F2"/>
    <w:rsid w:val="005D4B5E"/>
    <w:rsid w:val="006139EB"/>
    <w:rsid w:val="006160D7"/>
    <w:rsid w:val="00623C1A"/>
    <w:rsid w:val="00627934"/>
    <w:rsid w:val="00640C4D"/>
    <w:rsid w:val="00643CFE"/>
    <w:rsid w:val="006544BF"/>
    <w:rsid w:val="0067196B"/>
    <w:rsid w:val="00675DA6"/>
    <w:rsid w:val="006947C8"/>
    <w:rsid w:val="006979DD"/>
    <w:rsid w:val="006C2FF8"/>
    <w:rsid w:val="006C4222"/>
    <w:rsid w:val="006D2633"/>
    <w:rsid w:val="00700B79"/>
    <w:rsid w:val="00702021"/>
    <w:rsid w:val="007079C5"/>
    <w:rsid w:val="0074321D"/>
    <w:rsid w:val="0075744A"/>
    <w:rsid w:val="0076488A"/>
    <w:rsid w:val="00775D79"/>
    <w:rsid w:val="00777369"/>
    <w:rsid w:val="00790640"/>
    <w:rsid w:val="00793C54"/>
    <w:rsid w:val="007A6495"/>
    <w:rsid w:val="007A64A5"/>
    <w:rsid w:val="007C096A"/>
    <w:rsid w:val="007C117A"/>
    <w:rsid w:val="007C1402"/>
    <w:rsid w:val="007C2607"/>
    <w:rsid w:val="007D0030"/>
    <w:rsid w:val="007D17CA"/>
    <w:rsid w:val="007F3320"/>
    <w:rsid w:val="007F6FC3"/>
    <w:rsid w:val="0080180C"/>
    <w:rsid w:val="008201B7"/>
    <w:rsid w:val="00820D5E"/>
    <w:rsid w:val="00821A37"/>
    <w:rsid w:val="008318B8"/>
    <w:rsid w:val="0083402F"/>
    <w:rsid w:val="00841F39"/>
    <w:rsid w:val="008477FF"/>
    <w:rsid w:val="00850A0C"/>
    <w:rsid w:val="00894D45"/>
    <w:rsid w:val="008A656A"/>
    <w:rsid w:val="008A702C"/>
    <w:rsid w:val="008C26E2"/>
    <w:rsid w:val="009206D2"/>
    <w:rsid w:val="00943F87"/>
    <w:rsid w:val="009A1F09"/>
    <w:rsid w:val="009C4DE6"/>
    <w:rsid w:val="00A33B12"/>
    <w:rsid w:val="00A4157B"/>
    <w:rsid w:val="00A65CBB"/>
    <w:rsid w:val="00A87DFF"/>
    <w:rsid w:val="00AA24C3"/>
    <w:rsid w:val="00AC7C2F"/>
    <w:rsid w:val="00AD4406"/>
    <w:rsid w:val="00AE10BA"/>
    <w:rsid w:val="00AE2812"/>
    <w:rsid w:val="00AF346E"/>
    <w:rsid w:val="00B132FA"/>
    <w:rsid w:val="00B26872"/>
    <w:rsid w:val="00B33880"/>
    <w:rsid w:val="00B40D1C"/>
    <w:rsid w:val="00B47656"/>
    <w:rsid w:val="00B55199"/>
    <w:rsid w:val="00B64E68"/>
    <w:rsid w:val="00B7027F"/>
    <w:rsid w:val="00B7258B"/>
    <w:rsid w:val="00B81F36"/>
    <w:rsid w:val="00B9482D"/>
    <w:rsid w:val="00B94DAD"/>
    <w:rsid w:val="00B964B8"/>
    <w:rsid w:val="00BA0038"/>
    <w:rsid w:val="00BA4D68"/>
    <w:rsid w:val="00BA6FB8"/>
    <w:rsid w:val="00BB75BC"/>
    <w:rsid w:val="00BE5B84"/>
    <w:rsid w:val="00BF019F"/>
    <w:rsid w:val="00C01782"/>
    <w:rsid w:val="00C1124B"/>
    <w:rsid w:val="00C700E4"/>
    <w:rsid w:val="00C8041F"/>
    <w:rsid w:val="00C808AC"/>
    <w:rsid w:val="00C82F86"/>
    <w:rsid w:val="00C8798E"/>
    <w:rsid w:val="00CB4685"/>
    <w:rsid w:val="00CD0717"/>
    <w:rsid w:val="00CE601B"/>
    <w:rsid w:val="00CF2C35"/>
    <w:rsid w:val="00D070B2"/>
    <w:rsid w:val="00D24135"/>
    <w:rsid w:val="00D2613D"/>
    <w:rsid w:val="00D30DAC"/>
    <w:rsid w:val="00D54A63"/>
    <w:rsid w:val="00D7055B"/>
    <w:rsid w:val="00D7475C"/>
    <w:rsid w:val="00D75B11"/>
    <w:rsid w:val="00D86F4E"/>
    <w:rsid w:val="00DA6093"/>
    <w:rsid w:val="00DC6956"/>
    <w:rsid w:val="00DD0B81"/>
    <w:rsid w:val="00DE565A"/>
    <w:rsid w:val="00DF267B"/>
    <w:rsid w:val="00E02DB3"/>
    <w:rsid w:val="00E1243D"/>
    <w:rsid w:val="00E17337"/>
    <w:rsid w:val="00E41F10"/>
    <w:rsid w:val="00E42AFD"/>
    <w:rsid w:val="00E51274"/>
    <w:rsid w:val="00E52D88"/>
    <w:rsid w:val="00E7145E"/>
    <w:rsid w:val="00EA1DA2"/>
    <w:rsid w:val="00EB6112"/>
    <w:rsid w:val="00EC49B9"/>
    <w:rsid w:val="00EC6741"/>
    <w:rsid w:val="00EE59EB"/>
    <w:rsid w:val="00EF0B99"/>
    <w:rsid w:val="00F17470"/>
    <w:rsid w:val="00F269E4"/>
    <w:rsid w:val="00F30B1F"/>
    <w:rsid w:val="00F66558"/>
    <w:rsid w:val="00F96490"/>
    <w:rsid w:val="00FB5B63"/>
    <w:rsid w:val="00FD7ECD"/>
    <w:rsid w:val="00FE63EC"/>
    <w:rsid w:val="00FF6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BA4"/>
    <w:pPr>
      <w:ind w:left="720"/>
      <w:contextualSpacing/>
    </w:pPr>
  </w:style>
  <w:style w:type="paragraph" w:styleId="BalloonText">
    <w:name w:val="Balloon Text"/>
    <w:basedOn w:val="Normal"/>
    <w:link w:val="BalloonTextChar"/>
    <w:uiPriority w:val="99"/>
    <w:semiHidden/>
    <w:unhideWhenUsed/>
    <w:rsid w:val="00427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CD6"/>
    <w:rPr>
      <w:rFonts w:ascii="Tahoma" w:hAnsi="Tahoma" w:cs="Tahoma"/>
      <w:sz w:val="16"/>
      <w:szCs w:val="16"/>
    </w:rPr>
  </w:style>
  <w:style w:type="character" w:styleId="Hyperlink">
    <w:name w:val="Hyperlink"/>
    <w:basedOn w:val="DefaultParagraphFont"/>
    <w:uiPriority w:val="99"/>
    <w:unhideWhenUsed/>
    <w:rsid w:val="00EC6741"/>
    <w:rPr>
      <w:color w:val="0000FF"/>
      <w:u w:val="single"/>
    </w:rPr>
  </w:style>
  <w:style w:type="paragraph" w:styleId="Header">
    <w:name w:val="header"/>
    <w:basedOn w:val="Normal"/>
    <w:link w:val="HeaderChar"/>
    <w:uiPriority w:val="99"/>
    <w:unhideWhenUsed/>
    <w:rsid w:val="00243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D29"/>
  </w:style>
  <w:style w:type="paragraph" w:styleId="Footer">
    <w:name w:val="footer"/>
    <w:basedOn w:val="Normal"/>
    <w:link w:val="FooterChar"/>
    <w:uiPriority w:val="99"/>
    <w:unhideWhenUsed/>
    <w:rsid w:val="00243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D29"/>
  </w:style>
  <w:style w:type="character" w:customStyle="1" w:styleId="doi6">
    <w:name w:val="doi6"/>
    <w:basedOn w:val="DefaultParagraphFont"/>
    <w:rsid w:val="00E42AFD"/>
  </w:style>
  <w:style w:type="table" w:styleId="TableGrid">
    <w:name w:val="Table Grid"/>
    <w:basedOn w:val="TableNormal"/>
    <w:uiPriority w:val="59"/>
    <w:rsid w:val="00E42A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A6495"/>
    <w:rPr>
      <w:color w:val="800080"/>
      <w:u w:val="single"/>
    </w:rPr>
  </w:style>
  <w:style w:type="paragraph" w:styleId="FootnoteText">
    <w:name w:val="footnote text"/>
    <w:basedOn w:val="Normal"/>
    <w:link w:val="FootnoteTextChar"/>
    <w:semiHidden/>
    <w:rsid w:val="00B7027F"/>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B7027F"/>
    <w:rPr>
      <w:rFonts w:ascii="Times New Roman" w:eastAsia="Times New Roman" w:hAnsi="Times New Roman" w:cs="Times New Roman"/>
      <w:sz w:val="20"/>
      <w:szCs w:val="20"/>
    </w:rPr>
  </w:style>
  <w:style w:type="character" w:styleId="FootnoteReference">
    <w:name w:val="footnote reference"/>
    <w:basedOn w:val="DefaultParagraphFont"/>
    <w:semiHidden/>
    <w:rsid w:val="00B7027F"/>
    <w:rPr>
      <w:vertAlign w:val="superscript"/>
    </w:rPr>
  </w:style>
  <w:style w:type="table" w:customStyle="1" w:styleId="TableGrid1">
    <w:name w:val="Table Grid1"/>
    <w:basedOn w:val="TableNormal"/>
    <w:next w:val="TableGrid"/>
    <w:uiPriority w:val="59"/>
    <w:rsid w:val="00B55199"/>
    <w:pPr>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CF2C3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F2C35"/>
    <w:rPr>
      <w:b/>
      <w:bCs/>
    </w:rPr>
  </w:style>
  <w:style w:type="character" w:styleId="CommentReference">
    <w:name w:val="annotation reference"/>
    <w:basedOn w:val="DefaultParagraphFont"/>
    <w:uiPriority w:val="99"/>
    <w:semiHidden/>
    <w:unhideWhenUsed/>
    <w:rsid w:val="00F17470"/>
    <w:rPr>
      <w:sz w:val="16"/>
      <w:szCs w:val="16"/>
    </w:rPr>
  </w:style>
  <w:style w:type="paragraph" w:styleId="CommentText">
    <w:name w:val="annotation text"/>
    <w:basedOn w:val="Normal"/>
    <w:link w:val="CommentTextChar"/>
    <w:uiPriority w:val="99"/>
    <w:semiHidden/>
    <w:unhideWhenUsed/>
    <w:rsid w:val="00F17470"/>
    <w:pPr>
      <w:spacing w:line="240" w:lineRule="auto"/>
    </w:pPr>
    <w:rPr>
      <w:sz w:val="20"/>
      <w:szCs w:val="20"/>
    </w:rPr>
  </w:style>
  <w:style w:type="character" w:customStyle="1" w:styleId="CommentTextChar">
    <w:name w:val="Comment Text Char"/>
    <w:basedOn w:val="DefaultParagraphFont"/>
    <w:link w:val="CommentText"/>
    <w:uiPriority w:val="99"/>
    <w:semiHidden/>
    <w:rsid w:val="00F17470"/>
  </w:style>
  <w:style w:type="paragraph" w:styleId="CommentSubject">
    <w:name w:val="annotation subject"/>
    <w:basedOn w:val="CommentText"/>
    <w:next w:val="CommentText"/>
    <w:link w:val="CommentSubjectChar"/>
    <w:uiPriority w:val="99"/>
    <w:semiHidden/>
    <w:unhideWhenUsed/>
    <w:rsid w:val="00F17470"/>
    <w:rPr>
      <w:b/>
      <w:bCs/>
    </w:rPr>
  </w:style>
  <w:style w:type="character" w:customStyle="1" w:styleId="CommentSubjectChar">
    <w:name w:val="Comment Subject Char"/>
    <w:basedOn w:val="CommentTextChar"/>
    <w:link w:val="CommentSubject"/>
    <w:uiPriority w:val="99"/>
    <w:semiHidden/>
    <w:rsid w:val="00F17470"/>
    <w:rPr>
      <w:b/>
      <w:bCs/>
    </w:rPr>
  </w:style>
</w:styles>
</file>

<file path=word/webSettings.xml><?xml version="1.0" encoding="utf-8"?>
<w:webSettings xmlns:r="http://schemas.openxmlformats.org/officeDocument/2006/relationships" xmlns:w="http://schemas.openxmlformats.org/wordprocessingml/2006/main">
  <w:divs>
    <w:div w:id="256140377">
      <w:bodyDiv w:val="1"/>
      <w:marLeft w:val="0"/>
      <w:marRight w:val="0"/>
      <w:marTop w:val="0"/>
      <w:marBottom w:val="0"/>
      <w:divBdr>
        <w:top w:val="none" w:sz="0" w:space="0" w:color="auto"/>
        <w:left w:val="none" w:sz="0" w:space="0" w:color="auto"/>
        <w:bottom w:val="none" w:sz="0" w:space="0" w:color="auto"/>
        <w:right w:val="none" w:sz="0" w:space="0" w:color="auto"/>
      </w:divBdr>
    </w:div>
    <w:div w:id="1369527179">
      <w:bodyDiv w:val="1"/>
      <w:marLeft w:val="75"/>
      <w:marRight w:val="75"/>
      <w:marTop w:val="75"/>
      <w:marBottom w:val="75"/>
      <w:divBdr>
        <w:top w:val="none" w:sz="0" w:space="0" w:color="auto"/>
        <w:left w:val="none" w:sz="0" w:space="0" w:color="auto"/>
        <w:bottom w:val="none" w:sz="0" w:space="0" w:color="auto"/>
        <w:right w:val="none" w:sz="0" w:space="0" w:color="auto"/>
      </w:divBdr>
      <w:divsChild>
        <w:div w:id="1638291321">
          <w:marLeft w:val="0"/>
          <w:marRight w:val="0"/>
          <w:marTop w:val="0"/>
          <w:marBottom w:val="0"/>
          <w:divBdr>
            <w:top w:val="none" w:sz="0" w:space="0" w:color="auto"/>
            <w:left w:val="none" w:sz="0" w:space="0" w:color="auto"/>
            <w:bottom w:val="none" w:sz="0" w:space="0" w:color="auto"/>
            <w:right w:val="none" w:sz="0" w:space="0" w:color="auto"/>
          </w:divBdr>
          <w:divsChild>
            <w:div w:id="380136765">
              <w:marLeft w:val="225"/>
              <w:marRight w:val="225"/>
              <w:marTop w:val="225"/>
              <w:marBottom w:val="225"/>
              <w:divBdr>
                <w:top w:val="none" w:sz="0" w:space="0" w:color="auto"/>
                <w:left w:val="none" w:sz="0" w:space="0" w:color="auto"/>
                <w:bottom w:val="none" w:sz="0" w:space="0" w:color="auto"/>
                <w:right w:val="none" w:sz="0" w:space="0" w:color="auto"/>
              </w:divBdr>
              <w:divsChild>
                <w:div w:id="850147796">
                  <w:marLeft w:val="0"/>
                  <w:marRight w:val="0"/>
                  <w:marTop w:val="0"/>
                  <w:marBottom w:val="0"/>
                  <w:divBdr>
                    <w:top w:val="none" w:sz="0" w:space="0" w:color="auto"/>
                    <w:left w:val="none" w:sz="0" w:space="0" w:color="auto"/>
                    <w:bottom w:val="none" w:sz="0" w:space="0" w:color="auto"/>
                    <w:right w:val="none" w:sz="0" w:space="0" w:color="auto"/>
                  </w:divBdr>
                  <w:divsChild>
                    <w:div w:id="1055741282">
                      <w:marLeft w:val="0"/>
                      <w:marRight w:val="0"/>
                      <w:marTop w:val="0"/>
                      <w:marBottom w:val="0"/>
                      <w:divBdr>
                        <w:top w:val="none" w:sz="0" w:space="0" w:color="auto"/>
                        <w:left w:val="none" w:sz="0" w:space="0" w:color="auto"/>
                        <w:bottom w:val="none" w:sz="0" w:space="0" w:color="auto"/>
                        <w:right w:val="none" w:sz="0" w:space="0" w:color="auto"/>
                      </w:divBdr>
                      <w:divsChild>
                        <w:div w:id="37843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867158">
      <w:bodyDiv w:val="1"/>
      <w:marLeft w:val="0"/>
      <w:marRight w:val="0"/>
      <w:marTop w:val="0"/>
      <w:marBottom w:val="0"/>
      <w:divBdr>
        <w:top w:val="none" w:sz="0" w:space="0" w:color="auto"/>
        <w:left w:val="none" w:sz="0" w:space="0" w:color="auto"/>
        <w:bottom w:val="none" w:sz="0" w:space="0" w:color="auto"/>
        <w:right w:val="none" w:sz="0" w:space="0" w:color="auto"/>
      </w:divBdr>
    </w:div>
    <w:div w:id="1573540098">
      <w:bodyDiv w:val="1"/>
      <w:marLeft w:val="75"/>
      <w:marRight w:val="75"/>
      <w:marTop w:val="75"/>
      <w:marBottom w:val="75"/>
      <w:divBdr>
        <w:top w:val="none" w:sz="0" w:space="0" w:color="auto"/>
        <w:left w:val="none" w:sz="0" w:space="0" w:color="auto"/>
        <w:bottom w:val="none" w:sz="0" w:space="0" w:color="auto"/>
        <w:right w:val="none" w:sz="0" w:space="0" w:color="auto"/>
      </w:divBdr>
      <w:divsChild>
        <w:div w:id="146243125">
          <w:marLeft w:val="0"/>
          <w:marRight w:val="0"/>
          <w:marTop w:val="0"/>
          <w:marBottom w:val="0"/>
          <w:divBdr>
            <w:top w:val="none" w:sz="0" w:space="0" w:color="auto"/>
            <w:left w:val="none" w:sz="0" w:space="0" w:color="auto"/>
            <w:bottom w:val="none" w:sz="0" w:space="0" w:color="auto"/>
            <w:right w:val="none" w:sz="0" w:space="0" w:color="auto"/>
          </w:divBdr>
          <w:divsChild>
            <w:div w:id="648098429">
              <w:marLeft w:val="225"/>
              <w:marRight w:val="225"/>
              <w:marTop w:val="225"/>
              <w:marBottom w:val="225"/>
              <w:divBdr>
                <w:top w:val="none" w:sz="0" w:space="0" w:color="auto"/>
                <w:left w:val="none" w:sz="0" w:space="0" w:color="auto"/>
                <w:bottom w:val="none" w:sz="0" w:space="0" w:color="auto"/>
                <w:right w:val="none" w:sz="0" w:space="0" w:color="auto"/>
              </w:divBdr>
              <w:divsChild>
                <w:div w:id="122231380">
                  <w:marLeft w:val="0"/>
                  <w:marRight w:val="0"/>
                  <w:marTop w:val="0"/>
                  <w:marBottom w:val="0"/>
                  <w:divBdr>
                    <w:top w:val="none" w:sz="0" w:space="0" w:color="auto"/>
                    <w:left w:val="none" w:sz="0" w:space="0" w:color="auto"/>
                    <w:bottom w:val="none" w:sz="0" w:space="0" w:color="auto"/>
                    <w:right w:val="none" w:sz="0" w:space="0" w:color="auto"/>
                  </w:divBdr>
                  <w:divsChild>
                    <w:div w:id="100614299">
                      <w:marLeft w:val="0"/>
                      <w:marRight w:val="0"/>
                      <w:marTop w:val="0"/>
                      <w:marBottom w:val="0"/>
                      <w:divBdr>
                        <w:top w:val="none" w:sz="0" w:space="0" w:color="auto"/>
                        <w:left w:val="none" w:sz="0" w:space="0" w:color="auto"/>
                        <w:bottom w:val="none" w:sz="0" w:space="0" w:color="auto"/>
                        <w:right w:val="none" w:sz="0" w:space="0" w:color="auto"/>
                      </w:divBdr>
                      <w:divsChild>
                        <w:div w:id="98169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304712">
      <w:bodyDiv w:val="1"/>
      <w:marLeft w:val="75"/>
      <w:marRight w:val="75"/>
      <w:marTop w:val="75"/>
      <w:marBottom w:val="75"/>
      <w:divBdr>
        <w:top w:val="none" w:sz="0" w:space="0" w:color="auto"/>
        <w:left w:val="none" w:sz="0" w:space="0" w:color="auto"/>
        <w:bottom w:val="none" w:sz="0" w:space="0" w:color="auto"/>
        <w:right w:val="none" w:sz="0" w:space="0" w:color="auto"/>
      </w:divBdr>
      <w:divsChild>
        <w:div w:id="2020230835">
          <w:marLeft w:val="0"/>
          <w:marRight w:val="0"/>
          <w:marTop w:val="0"/>
          <w:marBottom w:val="0"/>
          <w:divBdr>
            <w:top w:val="none" w:sz="0" w:space="0" w:color="auto"/>
            <w:left w:val="none" w:sz="0" w:space="0" w:color="auto"/>
            <w:bottom w:val="none" w:sz="0" w:space="0" w:color="auto"/>
            <w:right w:val="none" w:sz="0" w:space="0" w:color="auto"/>
          </w:divBdr>
          <w:divsChild>
            <w:div w:id="2093158778">
              <w:marLeft w:val="225"/>
              <w:marRight w:val="225"/>
              <w:marTop w:val="225"/>
              <w:marBottom w:val="225"/>
              <w:divBdr>
                <w:top w:val="none" w:sz="0" w:space="0" w:color="auto"/>
                <w:left w:val="none" w:sz="0" w:space="0" w:color="auto"/>
                <w:bottom w:val="none" w:sz="0" w:space="0" w:color="auto"/>
                <w:right w:val="none" w:sz="0" w:space="0" w:color="auto"/>
              </w:divBdr>
              <w:divsChild>
                <w:div w:id="354573915">
                  <w:marLeft w:val="0"/>
                  <w:marRight w:val="0"/>
                  <w:marTop w:val="0"/>
                  <w:marBottom w:val="0"/>
                  <w:divBdr>
                    <w:top w:val="none" w:sz="0" w:space="0" w:color="auto"/>
                    <w:left w:val="none" w:sz="0" w:space="0" w:color="auto"/>
                    <w:bottom w:val="none" w:sz="0" w:space="0" w:color="auto"/>
                    <w:right w:val="none" w:sz="0" w:space="0" w:color="auto"/>
                  </w:divBdr>
                  <w:divsChild>
                    <w:div w:id="1704789670">
                      <w:marLeft w:val="0"/>
                      <w:marRight w:val="0"/>
                      <w:marTop w:val="0"/>
                      <w:marBottom w:val="0"/>
                      <w:divBdr>
                        <w:top w:val="none" w:sz="0" w:space="0" w:color="auto"/>
                        <w:left w:val="none" w:sz="0" w:space="0" w:color="auto"/>
                        <w:bottom w:val="none" w:sz="0" w:space="0" w:color="auto"/>
                        <w:right w:val="none" w:sz="0" w:space="0" w:color="auto"/>
                      </w:divBdr>
                      <w:divsChild>
                        <w:div w:id="16161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770737">
      <w:bodyDiv w:val="1"/>
      <w:marLeft w:val="0"/>
      <w:marRight w:val="0"/>
      <w:marTop w:val="0"/>
      <w:marBottom w:val="0"/>
      <w:divBdr>
        <w:top w:val="none" w:sz="0" w:space="0" w:color="auto"/>
        <w:left w:val="none" w:sz="0" w:space="0" w:color="auto"/>
        <w:bottom w:val="none" w:sz="0" w:space="0" w:color="auto"/>
        <w:right w:val="none" w:sz="0" w:space="0" w:color="auto"/>
      </w:divBdr>
      <w:divsChild>
        <w:div w:id="1556309736">
          <w:marLeft w:val="120"/>
          <w:marRight w:val="75"/>
          <w:marTop w:val="0"/>
          <w:marBottom w:val="0"/>
          <w:divBdr>
            <w:top w:val="none" w:sz="0" w:space="0" w:color="auto"/>
            <w:left w:val="none" w:sz="0" w:space="0" w:color="auto"/>
            <w:bottom w:val="none" w:sz="0" w:space="0" w:color="auto"/>
            <w:right w:val="none" w:sz="0" w:space="0" w:color="auto"/>
          </w:divBdr>
          <w:divsChild>
            <w:div w:id="441417726">
              <w:marLeft w:val="0"/>
              <w:marRight w:val="0"/>
              <w:marTop w:val="0"/>
              <w:marBottom w:val="0"/>
              <w:divBdr>
                <w:top w:val="none" w:sz="0" w:space="0" w:color="auto"/>
                <w:left w:val="none" w:sz="0" w:space="0" w:color="auto"/>
                <w:bottom w:val="none" w:sz="0" w:space="0" w:color="auto"/>
                <w:right w:val="none" w:sz="0" w:space="0" w:color="auto"/>
              </w:divBdr>
              <w:divsChild>
                <w:div w:id="95518543">
                  <w:marLeft w:val="0"/>
                  <w:marRight w:val="0"/>
                  <w:marTop w:val="0"/>
                  <w:marBottom w:val="0"/>
                  <w:divBdr>
                    <w:top w:val="none" w:sz="0" w:space="0" w:color="auto"/>
                    <w:left w:val="none" w:sz="0" w:space="0" w:color="auto"/>
                    <w:bottom w:val="none" w:sz="0" w:space="0" w:color="auto"/>
                    <w:right w:val="none" w:sz="0" w:space="0" w:color="auto"/>
                  </w:divBdr>
                  <w:divsChild>
                    <w:div w:id="179318537">
                      <w:marLeft w:val="0"/>
                      <w:marRight w:val="0"/>
                      <w:marTop w:val="0"/>
                      <w:marBottom w:val="0"/>
                      <w:divBdr>
                        <w:top w:val="single" w:sz="6" w:space="0" w:color="D2E0C0"/>
                        <w:left w:val="single" w:sz="6" w:space="0" w:color="D2E0C0"/>
                        <w:bottom w:val="single" w:sz="6" w:space="0" w:color="D2E0C0"/>
                        <w:right w:val="single" w:sz="6" w:space="0" w:color="D2E0C0"/>
                      </w:divBdr>
                      <w:divsChild>
                        <w:div w:id="568811040">
                          <w:marLeft w:val="0"/>
                          <w:marRight w:val="5490"/>
                          <w:marTop w:val="0"/>
                          <w:marBottom w:val="0"/>
                          <w:divBdr>
                            <w:top w:val="none" w:sz="0" w:space="0" w:color="auto"/>
                            <w:left w:val="none" w:sz="0" w:space="0" w:color="auto"/>
                            <w:bottom w:val="none" w:sz="0" w:space="0" w:color="auto"/>
                            <w:right w:val="none" w:sz="0" w:space="0" w:color="auto"/>
                          </w:divBdr>
                          <w:divsChild>
                            <w:div w:id="790124935">
                              <w:marLeft w:val="0"/>
                              <w:marRight w:val="0"/>
                              <w:marTop w:val="0"/>
                              <w:marBottom w:val="0"/>
                              <w:divBdr>
                                <w:top w:val="single" w:sz="6" w:space="0" w:color="D2E0C0"/>
                                <w:left w:val="none" w:sz="0" w:space="0" w:color="auto"/>
                                <w:bottom w:val="none" w:sz="0" w:space="0" w:color="auto"/>
                                <w:right w:val="none" w:sz="0" w:space="0" w:color="auto"/>
                              </w:divBdr>
                              <w:divsChild>
                                <w:div w:id="1701320180">
                                  <w:marLeft w:val="0"/>
                                  <w:marRight w:val="0"/>
                                  <w:marTop w:val="0"/>
                                  <w:marBottom w:val="0"/>
                                  <w:divBdr>
                                    <w:top w:val="single" w:sz="6" w:space="0" w:color="F7F8F4"/>
                                    <w:left w:val="none" w:sz="0" w:space="0" w:color="auto"/>
                                    <w:bottom w:val="none" w:sz="0" w:space="0" w:color="auto"/>
                                    <w:right w:val="none" w:sz="0" w:space="0" w:color="auto"/>
                                  </w:divBdr>
                                  <w:divsChild>
                                    <w:div w:id="1508247045">
                                      <w:marLeft w:val="0"/>
                                      <w:marRight w:val="0"/>
                                      <w:marTop w:val="0"/>
                                      <w:marBottom w:val="0"/>
                                      <w:divBdr>
                                        <w:top w:val="none" w:sz="0" w:space="0" w:color="auto"/>
                                        <w:left w:val="none" w:sz="0" w:space="0" w:color="auto"/>
                                        <w:bottom w:val="none" w:sz="0" w:space="0" w:color="auto"/>
                                        <w:right w:val="none" w:sz="0" w:space="0" w:color="auto"/>
                                      </w:divBdr>
                                      <w:divsChild>
                                        <w:div w:id="195121000">
                                          <w:marLeft w:val="0"/>
                                          <w:marRight w:val="0"/>
                                          <w:marTop w:val="0"/>
                                          <w:marBottom w:val="0"/>
                                          <w:divBdr>
                                            <w:top w:val="none" w:sz="0" w:space="0" w:color="auto"/>
                                            <w:left w:val="none" w:sz="0" w:space="0" w:color="auto"/>
                                            <w:bottom w:val="none" w:sz="0" w:space="0" w:color="auto"/>
                                            <w:right w:val="none" w:sz="0" w:space="0" w:color="auto"/>
                                          </w:divBdr>
                                          <w:divsChild>
                                            <w:div w:id="488062594">
                                              <w:marLeft w:val="0"/>
                                              <w:marRight w:val="0"/>
                                              <w:marTop w:val="0"/>
                                              <w:marBottom w:val="0"/>
                                              <w:divBdr>
                                                <w:top w:val="none" w:sz="0" w:space="0" w:color="auto"/>
                                                <w:left w:val="none" w:sz="0" w:space="0" w:color="auto"/>
                                                <w:bottom w:val="none" w:sz="0" w:space="0" w:color="auto"/>
                                                <w:right w:val="none" w:sz="0" w:space="0" w:color="auto"/>
                                              </w:divBdr>
                                              <w:divsChild>
                                                <w:div w:id="1411393039">
                                                  <w:marLeft w:val="45"/>
                                                  <w:marRight w:val="75"/>
                                                  <w:marTop w:val="0"/>
                                                  <w:marBottom w:val="0"/>
                                                  <w:divBdr>
                                                    <w:top w:val="none" w:sz="0" w:space="0" w:color="auto"/>
                                                    <w:left w:val="none" w:sz="0" w:space="0" w:color="auto"/>
                                                    <w:bottom w:val="none" w:sz="0" w:space="0" w:color="auto"/>
                                                    <w:right w:val="none" w:sz="0" w:space="0" w:color="auto"/>
                                                  </w:divBdr>
                                                  <w:divsChild>
                                                    <w:div w:id="110788459">
                                                      <w:marLeft w:val="0"/>
                                                      <w:marRight w:val="0"/>
                                                      <w:marTop w:val="0"/>
                                                      <w:marBottom w:val="0"/>
                                                      <w:divBdr>
                                                        <w:top w:val="none" w:sz="0" w:space="0" w:color="auto"/>
                                                        <w:left w:val="none" w:sz="0" w:space="0" w:color="auto"/>
                                                        <w:bottom w:val="none" w:sz="0" w:space="0" w:color="auto"/>
                                                        <w:right w:val="none" w:sz="0" w:space="0" w:color="auto"/>
                                                      </w:divBdr>
                                                      <w:divsChild>
                                                        <w:div w:id="821851077">
                                                          <w:marLeft w:val="0"/>
                                                          <w:marRight w:val="-24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nima.2004.07.2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hyperlink" Target="http://link.aip.org/link/?APCPCS/1099/154/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CA8A6-6561-4E0D-978A-06D990342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3600</Words>
  <Characters>20521</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24073</CharactersWithSpaces>
  <SharedDoc>false</SharedDoc>
  <HLinks>
    <vt:vector size="24" baseType="variant">
      <vt:variant>
        <vt:i4>2818097</vt:i4>
      </vt:variant>
      <vt:variant>
        <vt:i4>9</vt:i4>
      </vt:variant>
      <vt:variant>
        <vt:i4>0</vt:i4>
      </vt:variant>
      <vt:variant>
        <vt:i4>5</vt:i4>
      </vt:variant>
      <vt:variant>
        <vt:lpwstr>http://www.bls.gov/oco/</vt:lpwstr>
      </vt:variant>
      <vt:variant>
        <vt:lpwstr/>
      </vt:variant>
      <vt:variant>
        <vt:i4>5242972</vt:i4>
      </vt:variant>
      <vt:variant>
        <vt:i4>6</vt:i4>
      </vt:variant>
      <vt:variant>
        <vt:i4>0</vt:i4>
      </vt:variant>
      <vt:variant>
        <vt:i4>5</vt:i4>
      </vt:variant>
      <vt:variant>
        <vt:lpwstr>http://www.wdb100.org/start.shtml</vt:lpwstr>
      </vt:variant>
      <vt:variant>
        <vt:lpwstr/>
      </vt:variant>
      <vt:variant>
        <vt:i4>6029313</vt:i4>
      </vt:variant>
      <vt:variant>
        <vt:i4>3</vt:i4>
      </vt:variant>
      <vt:variant>
        <vt:i4>0</vt:i4>
      </vt:variant>
      <vt:variant>
        <vt:i4>5</vt:i4>
      </vt:variant>
      <vt:variant>
        <vt:lpwstr>http://dx.doi.org/10.1016/j.nima.2004.07.211</vt:lpwstr>
      </vt:variant>
      <vt:variant>
        <vt:lpwstr/>
      </vt:variant>
      <vt:variant>
        <vt:i4>7209085</vt:i4>
      </vt:variant>
      <vt:variant>
        <vt:i4>0</vt:i4>
      </vt:variant>
      <vt:variant>
        <vt:i4>0</vt:i4>
      </vt:variant>
      <vt:variant>
        <vt:i4>5</vt:i4>
      </vt:variant>
      <vt:variant>
        <vt:lpwstr>http://link.aip.org/link/?APCPCS/1099/154/1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Albion</dc:creator>
  <cp:lastModifiedBy>Albion</cp:lastModifiedBy>
  <cp:revision>2</cp:revision>
  <cp:lastPrinted>2010-04-23T18:48:00Z</cp:lastPrinted>
  <dcterms:created xsi:type="dcterms:W3CDTF">2011-02-06T22:45:00Z</dcterms:created>
  <dcterms:modified xsi:type="dcterms:W3CDTF">2011-02-06T22:45:00Z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527131647</vt:i4>
  </property>
</Properties>
</file>