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CF" w:rsidRDefault="00716FCF" w:rsidP="00716FCF">
      <w:r>
        <w:t xml:space="preserve">To:  Barbara Keyes and Edward </w:t>
      </w:r>
      <w:proofErr w:type="spellStart"/>
      <w:r>
        <w:t>Bujdos</w:t>
      </w:r>
      <w:proofErr w:type="spellEnd"/>
      <w:r>
        <w:br/>
        <w:t>From: Beth Lincoln</w:t>
      </w:r>
      <w:r>
        <w:br/>
        <w:t>Re: Assessment of the Human Services Program</w:t>
      </w:r>
      <w:r>
        <w:br/>
        <w:t>Date: December 13, 2010</w:t>
      </w:r>
    </w:p>
    <w:p w:rsidR="00716FCF" w:rsidRPr="00716FCF" w:rsidRDefault="00716FCF" w:rsidP="00716FCF">
      <w:pPr>
        <w:pStyle w:val="NoSpacing"/>
      </w:pPr>
      <w:r>
        <w:t xml:space="preserve">Thank you for your 2010 report on assessment of the Human Services concentration.   The changes proposed for Human Services in </w:t>
      </w:r>
      <w:proofErr w:type="gramStart"/>
      <w:r>
        <w:t>Spring</w:t>
      </w:r>
      <w:proofErr w:type="gramEnd"/>
      <w:r>
        <w:t xml:space="preserve"> 2011 are lengthy and thoughtful; my only question stems from the fact that it was hard for me to tie some of them to the results of the assessment measure you describe.  I would make the same comment about steps 5 and 6, in which you outline proposed changes to field placements.  It was difficult for me to relate some of these (such as thank you cards) to your assessment.</w:t>
      </w:r>
      <w:r w:rsidR="008861D0">
        <w:t xml:space="preserve">  Overall, though, you are to be commended for using assessment to improve your program.</w:t>
      </w:r>
    </w:p>
    <w:sectPr w:rsidR="00716FCF" w:rsidRPr="00716FCF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16FCF"/>
    <w:rsid w:val="00317BFF"/>
    <w:rsid w:val="00467334"/>
    <w:rsid w:val="00716FCF"/>
    <w:rsid w:val="008402BF"/>
    <w:rsid w:val="0088074A"/>
    <w:rsid w:val="008861D0"/>
    <w:rsid w:val="00F0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402BF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>Albion College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2010-12-13T20:17:00Z</dcterms:created>
  <dcterms:modified xsi:type="dcterms:W3CDTF">2010-12-13T20:28:00Z</dcterms:modified>
</cp:coreProperties>
</file>