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E67" w:rsidRPr="002D3E67" w:rsidRDefault="002D3E67" w:rsidP="002D3E67">
      <w:pPr>
        <w:shd w:val="clear" w:color="auto" w:fill="FFFFFF"/>
        <w:spacing w:after="0" w:line="240" w:lineRule="auto"/>
        <w:jc w:val="center"/>
        <w:rPr>
          <w:rFonts w:ascii="Times New Roman" w:eastAsia="Times New Roman" w:hAnsi="Times New Roman" w:cs="Times New Roman"/>
          <w:color w:val="000000"/>
          <w:szCs w:val="24"/>
        </w:rPr>
      </w:pPr>
      <w:r w:rsidRPr="002D3E67">
        <w:rPr>
          <w:rFonts w:ascii="Times New Roman" w:eastAsia="Times New Roman" w:hAnsi="Times New Roman" w:cs="Times New Roman"/>
          <w:b/>
          <w:bCs/>
          <w:color w:val="000000"/>
          <w:szCs w:val="24"/>
          <w:u w:val="single"/>
        </w:rPr>
        <w:t>August, 2009 Assessment Committee Feedback:</w:t>
      </w:r>
      <w:r w:rsidR="00CB6627">
        <w:rPr>
          <w:rFonts w:ascii="Times New Roman" w:eastAsia="Times New Roman" w:hAnsi="Times New Roman" w:cs="Times New Roman"/>
          <w:b/>
          <w:bCs/>
          <w:color w:val="000000"/>
          <w:szCs w:val="24"/>
          <w:u w:val="single"/>
        </w:rPr>
        <w:t xml:space="preserve"> Geology</w:t>
      </w:r>
    </w:p>
    <w:p w:rsidR="002D3E67" w:rsidRPr="002D3E67" w:rsidRDefault="002D3E67" w:rsidP="002D3E67">
      <w:pPr>
        <w:shd w:val="clear" w:color="auto" w:fill="FFFFFF"/>
        <w:spacing w:after="0" w:line="240" w:lineRule="auto"/>
        <w:jc w:val="center"/>
        <w:rPr>
          <w:rFonts w:ascii="Times New Roman" w:eastAsia="Times New Roman" w:hAnsi="Times New Roman" w:cs="Times New Roman"/>
          <w:color w:val="000000"/>
          <w:szCs w:val="24"/>
        </w:rPr>
      </w:pPr>
      <w:r w:rsidRPr="002D3E67">
        <w:rPr>
          <w:rFonts w:ascii="Times New Roman" w:eastAsia="Times New Roman" w:hAnsi="Times New Roman" w:cs="Times New Roman"/>
          <w:color w:val="000000"/>
          <w:szCs w:val="24"/>
        </w:rPr>
        <w:t> </w:t>
      </w:r>
    </w:p>
    <w:p w:rsidR="002D3E67" w:rsidRPr="002D3E67" w:rsidRDefault="002D3E67" w:rsidP="002D3E67">
      <w:pPr>
        <w:shd w:val="clear" w:color="auto" w:fill="FFFFFF"/>
        <w:spacing w:after="0" w:line="240" w:lineRule="auto"/>
        <w:outlineLvl w:val="2"/>
        <w:rPr>
          <w:rFonts w:ascii="Times New Roman" w:eastAsia="Times New Roman" w:hAnsi="Times New Roman" w:cs="Times New Roman"/>
          <w:b/>
          <w:bCs/>
          <w:color w:val="000000"/>
          <w:szCs w:val="24"/>
        </w:rPr>
      </w:pPr>
      <w:r w:rsidRPr="002D3E67">
        <w:rPr>
          <w:rFonts w:ascii="Times New Roman" w:eastAsia="Times New Roman" w:hAnsi="Times New Roman" w:cs="Times New Roman"/>
          <w:b/>
          <w:bCs/>
          <w:color w:val="000000"/>
          <w:szCs w:val="24"/>
        </w:rPr>
        <w:t xml:space="preserve">Assessment Committee Contact Person: Mark </w:t>
      </w:r>
      <w:proofErr w:type="spellStart"/>
      <w:r w:rsidRPr="002D3E67">
        <w:rPr>
          <w:rFonts w:ascii="Times New Roman" w:eastAsia="Times New Roman" w:hAnsi="Times New Roman" w:cs="Times New Roman"/>
          <w:b/>
          <w:bCs/>
          <w:color w:val="000000"/>
          <w:szCs w:val="24"/>
        </w:rPr>
        <w:t>Bollman</w:t>
      </w:r>
      <w:proofErr w:type="spellEnd"/>
    </w:p>
    <w:p w:rsidR="002D3E67" w:rsidRPr="002D3E67" w:rsidRDefault="002D3E67" w:rsidP="002D3E67">
      <w:pPr>
        <w:shd w:val="clear" w:color="auto" w:fill="FFFFFF"/>
        <w:spacing w:after="0" w:line="240" w:lineRule="auto"/>
        <w:outlineLvl w:val="2"/>
        <w:rPr>
          <w:rFonts w:ascii="Times New Roman" w:eastAsia="Times New Roman" w:hAnsi="Times New Roman" w:cs="Times New Roman"/>
          <w:b/>
          <w:bCs/>
          <w:color w:val="000000"/>
          <w:szCs w:val="24"/>
        </w:rPr>
      </w:pPr>
      <w:r w:rsidRPr="002D3E67">
        <w:rPr>
          <w:rFonts w:ascii="Times New Roman" w:eastAsia="Times New Roman" w:hAnsi="Times New Roman" w:cs="Times New Roman"/>
          <w:b/>
          <w:bCs/>
          <w:color w:val="000000"/>
          <w:szCs w:val="24"/>
        </w:rPr>
        <w:t>Plan also reviewed by: Vicki Baker, Scott Hendrix</w:t>
      </w:r>
    </w:p>
    <w:p w:rsidR="002D3E67" w:rsidRPr="002D3E67" w:rsidRDefault="002D3E67" w:rsidP="002D3E67">
      <w:pPr>
        <w:shd w:val="clear" w:color="auto" w:fill="FFFFFF"/>
        <w:spacing w:after="0" w:line="240" w:lineRule="auto"/>
        <w:rPr>
          <w:rFonts w:ascii="Times New Roman" w:hAnsi="Times New Roman" w:cs="Times New Roman"/>
          <w:szCs w:val="24"/>
        </w:rPr>
      </w:pPr>
      <w:r w:rsidRPr="002D3E67">
        <w:rPr>
          <w:rFonts w:ascii="Times New Roman" w:hAnsi="Times New Roman" w:cs="Times New Roman"/>
          <w:b/>
          <w:bCs/>
          <w:szCs w:val="24"/>
        </w:rPr>
        <w:t> </w:t>
      </w:r>
    </w:p>
    <w:p w:rsidR="002D3E67" w:rsidRPr="002D3E67" w:rsidRDefault="002D3E67" w:rsidP="002D3E67">
      <w:pPr>
        <w:shd w:val="clear" w:color="auto" w:fill="FFFFFF"/>
        <w:spacing w:after="0" w:line="240" w:lineRule="auto"/>
        <w:rPr>
          <w:rFonts w:ascii="Times New Roman" w:hAnsi="Times New Roman" w:cs="Times New Roman"/>
          <w:szCs w:val="24"/>
        </w:rPr>
      </w:pPr>
      <w:r w:rsidRPr="002D3E67">
        <w:rPr>
          <w:rFonts w:ascii="Times New Roman" w:hAnsi="Times New Roman" w:cs="Times New Roman"/>
          <w:szCs w:val="24"/>
        </w:rPr>
        <w:t xml:space="preserve">Thank you for the hard work that went into your assessment plan. As we carefully reviewed your Steps, it became clear just how much thought and effort went into your work. There were some real </w:t>
      </w:r>
      <w:proofErr w:type="gramStart"/>
      <w:r w:rsidRPr="002D3E67">
        <w:rPr>
          <w:rFonts w:ascii="Times New Roman" w:hAnsi="Times New Roman" w:cs="Times New Roman"/>
          <w:szCs w:val="24"/>
        </w:rPr>
        <w:t>strengths</w:t>
      </w:r>
      <w:proofErr w:type="gramEnd"/>
      <w:r w:rsidRPr="002D3E67">
        <w:rPr>
          <w:rFonts w:ascii="Times New Roman" w:hAnsi="Times New Roman" w:cs="Times New Roman"/>
          <w:szCs w:val="24"/>
        </w:rPr>
        <w:t xml:space="preserve"> in your work, and we celebrate these with you! </w:t>
      </w:r>
    </w:p>
    <w:p w:rsidR="002D3E67" w:rsidRPr="002D3E67" w:rsidRDefault="002D3E67" w:rsidP="002D3E67">
      <w:pPr>
        <w:shd w:val="clear" w:color="auto" w:fill="FFFFFF"/>
        <w:spacing w:after="0" w:line="240" w:lineRule="auto"/>
        <w:rPr>
          <w:rFonts w:ascii="Times New Roman" w:hAnsi="Times New Roman" w:cs="Times New Roman"/>
          <w:szCs w:val="24"/>
        </w:rPr>
      </w:pPr>
      <w:r w:rsidRPr="002D3E67">
        <w:rPr>
          <w:rFonts w:ascii="Times New Roman" w:hAnsi="Times New Roman" w:cs="Times New Roman"/>
          <w:szCs w:val="24"/>
        </w:rPr>
        <w:t> </w:t>
      </w:r>
    </w:p>
    <w:p w:rsidR="002D3E67" w:rsidRPr="002D3E67" w:rsidRDefault="002D3E67" w:rsidP="002D3E67">
      <w:pPr>
        <w:shd w:val="clear" w:color="auto" w:fill="FFFFFF"/>
        <w:spacing w:after="0" w:line="240" w:lineRule="auto"/>
        <w:rPr>
          <w:rFonts w:ascii="Times New Roman" w:hAnsi="Times New Roman" w:cs="Times New Roman"/>
          <w:szCs w:val="24"/>
        </w:rPr>
      </w:pPr>
      <w:r w:rsidRPr="002D3E67">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2D3E67">
        <w:rPr>
          <w:rFonts w:ascii="Times New Roman" w:hAnsi="Times New Roman" w:cs="Times New Roman"/>
          <w:szCs w:val="24"/>
        </w:rPr>
        <w:t>measures</w:t>
      </w:r>
      <w:bookmarkStart w:id="0" w:name="_ftnref1"/>
      <w:proofErr w:type="gramEnd"/>
      <w:r w:rsidR="00545675" w:rsidRPr="002D3E67">
        <w:rPr>
          <w:rFonts w:ascii="Times New Roman" w:hAnsi="Times New Roman" w:cs="Times New Roman"/>
          <w:szCs w:val="24"/>
        </w:rPr>
        <w:fldChar w:fldCharType="begin"/>
      </w:r>
      <w:r w:rsidRPr="002D3E67">
        <w:rPr>
          <w:rFonts w:ascii="Times New Roman" w:hAnsi="Times New Roman" w:cs="Times New Roman"/>
          <w:szCs w:val="24"/>
        </w:rPr>
        <w:instrText xml:space="preserve"> HYPERLINK "https://docs.google.com/a/albion.edu/Doc?docid=0AUaAHaCO2ORDZGh0bWJ0NXJfM2dyN3I4eGRm&amp;hl=en" \l "_ftn1" \o "" </w:instrText>
      </w:r>
      <w:r w:rsidR="00545675" w:rsidRPr="002D3E67">
        <w:rPr>
          <w:rFonts w:ascii="Times New Roman" w:hAnsi="Times New Roman" w:cs="Times New Roman"/>
          <w:szCs w:val="24"/>
        </w:rPr>
        <w:fldChar w:fldCharType="separate"/>
      </w:r>
      <w:r w:rsidRPr="002D3E67">
        <w:rPr>
          <w:rFonts w:ascii="Times New Roman" w:hAnsi="Times New Roman" w:cs="Times New Roman"/>
          <w:color w:val="0000FF"/>
          <w:szCs w:val="24"/>
          <w:u w:val="single"/>
        </w:rPr>
        <w:t>[1]</w:t>
      </w:r>
      <w:r w:rsidR="00545675" w:rsidRPr="002D3E67">
        <w:rPr>
          <w:rFonts w:ascii="Times New Roman" w:hAnsi="Times New Roman" w:cs="Times New Roman"/>
          <w:szCs w:val="24"/>
        </w:rPr>
        <w:fldChar w:fldCharType="end"/>
      </w:r>
      <w:bookmarkEnd w:id="0"/>
      <w:r w:rsidRPr="002D3E67">
        <w:rPr>
          <w:rFonts w:ascii="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2D3E67" w:rsidRPr="002D3E67" w:rsidRDefault="002D3E67" w:rsidP="002D3E67">
      <w:pPr>
        <w:shd w:val="clear" w:color="auto" w:fill="FFFFFF"/>
        <w:spacing w:after="0" w:line="240" w:lineRule="auto"/>
        <w:rPr>
          <w:rFonts w:ascii="Times New Roman" w:hAnsi="Times New Roman" w:cs="Times New Roman"/>
          <w:szCs w:val="24"/>
        </w:rPr>
      </w:pPr>
      <w:r w:rsidRPr="002D3E67">
        <w:rPr>
          <w:rFonts w:ascii="Times New Roman" w:hAnsi="Times New Roman" w:cs="Times New Roman"/>
          <w:szCs w:val="24"/>
        </w:rPr>
        <w:t> </w:t>
      </w:r>
    </w:p>
    <w:p w:rsidR="002D3E67" w:rsidRPr="002D3E67" w:rsidRDefault="002D3E67" w:rsidP="002D3E67">
      <w:pPr>
        <w:shd w:val="clear" w:color="auto" w:fill="FFFFFF"/>
        <w:spacing w:after="0" w:line="240" w:lineRule="auto"/>
        <w:rPr>
          <w:rFonts w:ascii="Times New Roman" w:hAnsi="Times New Roman" w:cs="Times New Roman"/>
          <w:szCs w:val="24"/>
        </w:rPr>
      </w:pPr>
      <w:r w:rsidRPr="002D3E67">
        <w:rPr>
          <w:rFonts w:ascii="Times New Roman" w:hAnsi="Times New Roman" w:cs="Times New Roman"/>
          <w:szCs w:val="24"/>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shd w:val="clear" w:color="auto" w:fill="FFFFFF"/>
        </w:rPr>
        <w:t> </w:t>
      </w:r>
    </w:p>
    <w:p w:rsidR="002D3E67" w:rsidRPr="002D3E67" w:rsidRDefault="002D3E67" w:rsidP="002D3E67">
      <w:pPr>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Comments specific to your plan:</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It’s nice to see a research mission in the opening statement as well as learning goals.  The matrix of courses and goal areas lays everything out very well.</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The assessment strategy looks good; I am curious as to why Brown appears as a comparative school in the field camp passage, though.</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w:t>
      </w:r>
    </w:p>
    <w:p w:rsidR="002D3E67" w:rsidRPr="002D3E67" w:rsidRDefault="002D3E67" w:rsidP="002D3E67">
      <w:pPr>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xml:space="preserve">Compared with other dept/program plans that list (too) many learning outcomes/goals, GEOL indicates in the plan which specific goals/outcomes will be emphasized in the near future, which are already being assessed, and which are still under discussion). </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w:t>
      </w:r>
    </w:p>
    <w:p w:rsidR="002D3E67" w:rsidRPr="002D3E67" w:rsidRDefault="002D3E67" w:rsidP="002D3E67">
      <w:pPr>
        <w:shd w:val="clear" w:color="auto" w:fill="FFFFFF"/>
        <w:spacing w:after="0"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w:t>
      </w:r>
      <w:bookmarkStart w:id="1" w:name="_ftn1"/>
      <w:r w:rsidR="00545675" w:rsidRPr="002D3E67">
        <w:rPr>
          <w:rFonts w:ascii="Times New Roman" w:eastAsia="Times New Roman" w:hAnsi="Times New Roman" w:cs="Times New Roman"/>
          <w:szCs w:val="24"/>
        </w:rPr>
        <w:fldChar w:fldCharType="begin"/>
      </w:r>
      <w:r w:rsidRPr="002D3E67">
        <w:rPr>
          <w:rFonts w:ascii="Times New Roman" w:eastAsia="Times New Roman" w:hAnsi="Times New Roman" w:cs="Times New Roman"/>
          <w:szCs w:val="24"/>
        </w:rPr>
        <w:instrText xml:space="preserve"> HYPERLINK "https://docs.google.com/a/albion.edu/Doc?docid=0AUaAHaCO2ORDZGh0bWJ0NXJfM2dyN3I4eGRm&amp;hl=en" \l "_ftnref1" \o "" </w:instrText>
      </w:r>
      <w:r w:rsidR="00545675" w:rsidRPr="002D3E67">
        <w:rPr>
          <w:rFonts w:ascii="Times New Roman" w:eastAsia="Times New Roman" w:hAnsi="Times New Roman" w:cs="Times New Roman"/>
          <w:szCs w:val="24"/>
        </w:rPr>
        <w:fldChar w:fldCharType="separate"/>
      </w:r>
      <w:r w:rsidRPr="002D3E67">
        <w:rPr>
          <w:rFonts w:ascii="Times New Roman" w:eastAsia="Times New Roman" w:hAnsi="Times New Roman" w:cs="Times New Roman"/>
          <w:color w:val="0000FF"/>
          <w:szCs w:val="24"/>
          <w:u w:val="single"/>
        </w:rPr>
        <w:t>[1]</w:t>
      </w:r>
      <w:r w:rsidR="00545675" w:rsidRPr="002D3E67">
        <w:rPr>
          <w:rFonts w:ascii="Times New Roman" w:eastAsia="Times New Roman" w:hAnsi="Times New Roman" w:cs="Times New Roman"/>
          <w:szCs w:val="24"/>
        </w:rPr>
        <w:fldChar w:fldCharType="end"/>
      </w:r>
      <w:bookmarkEnd w:id="1"/>
      <w:r w:rsidRPr="002D3E67">
        <w:rPr>
          <w:rFonts w:ascii="Times New Roman" w:eastAsia="Times New Roman" w:hAnsi="Times New Roman" w:cs="Times New Roman"/>
          <w:szCs w:val="24"/>
        </w:rPr>
        <w:t xml:space="preserve"> </w:t>
      </w:r>
      <w:r w:rsidRPr="002D3E67">
        <w:rPr>
          <w:rFonts w:ascii="Times New Roman" w:eastAsia="Times New Roman" w:hAnsi="Times New Roman" w:cs="Times New Roman"/>
          <w:i/>
          <w:iCs/>
          <w:szCs w:val="24"/>
        </w:rPr>
        <w:t xml:space="preserve">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w:t>
      </w:r>
      <w:r w:rsidRPr="002D3E67">
        <w:rPr>
          <w:rFonts w:ascii="Times New Roman" w:eastAsia="Times New Roman" w:hAnsi="Times New Roman" w:cs="Times New Roman"/>
          <w:i/>
          <w:iCs/>
          <w:szCs w:val="24"/>
        </w:rPr>
        <w:lastRenderedPageBreak/>
        <w:t>college policies); surveys of students and alumni (may indicate feelings about college experience); grades (standards and even content may differ across instructors and institutions).</w:t>
      </w:r>
    </w:p>
    <w:p w:rsidR="002D3E67" w:rsidRPr="002D3E67" w:rsidRDefault="002D3E67" w:rsidP="002D3E67">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2D3E67">
        <w:rPr>
          <w:rFonts w:ascii="Times New Roman" w:eastAsia="Times New Roman" w:hAnsi="Times New Roman" w:cs="Times New Roman"/>
          <w:b/>
          <w:bCs/>
          <w:szCs w:val="24"/>
          <w:u w:val="single"/>
        </w:rPr>
        <w:t>Next Steps:</w:t>
      </w:r>
    </w:p>
    <w:p w:rsidR="002D3E67" w:rsidRPr="002D3E67" w:rsidRDefault="002D3E67" w:rsidP="002D3E67">
      <w:pPr>
        <w:shd w:val="clear" w:color="auto" w:fill="FFFFFF"/>
        <w:spacing w:before="100" w:beforeAutospacing="1" w:after="100" w:afterAutospacing="1"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 </w:t>
      </w:r>
      <w:r w:rsidRPr="002D3E67">
        <w:rPr>
          <w:rFonts w:ascii="Times New Roman" w:eastAsia="Times New Roman" w:hAnsi="Times New Roman" w:cs="Times New Roman"/>
          <w:szCs w:val="24"/>
          <w:shd w:val="clear" w:color="auto" w:fill="FFFFFF"/>
        </w:rPr>
        <w:t xml:space="preserve">In coordination with your Assessment Committee reviewers and their written and verbal feedback, please observe the following deadlines for your assessment cycle: </w:t>
      </w:r>
    </w:p>
    <w:p w:rsidR="002D3E67" w:rsidRPr="002D3E67" w:rsidRDefault="002D3E67" w:rsidP="002D3E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September 15:  Revisions to Steps 1-4 due (if necessary)</w:t>
      </w:r>
    </w:p>
    <w:p w:rsidR="002D3E67" w:rsidRPr="002D3E67" w:rsidRDefault="002D3E67" w:rsidP="002D3E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October 1: Completion of Steps 5 &amp; 6 using preliminary data</w:t>
      </w:r>
    </w:p>
    <w:p w:rsidR="002D3E67" w:rsidRPr="002D3E67" w:rsidRDefault="002D3E67" w:rsidP="002D3E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2D3E67">
        <w:rPr>
          <w:rFonts w:ascii="Times New Roman" w:eastAsia="Times New Roman" w:hAnsi="Times New Roman" w:cs="Times New Roman"/>
          <w:szCs w:val="24"/>
        </w:rPr>
        <w:t>November 2: Final Fall 2009 plans due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05EC0"/>
    <w:multiLevelType w:val="multilevel"/>
    <w:tmpl w:val="6680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E67"/>
    <w:rsid w:val="002D3E67"/>
    <w:rsid w:val="00545675"/>
    <w:rsid w:val="005753CF"/>
    <w:rsid w:val="007854DE"/>
    <w:rsid w:val="00792DAA"/>
    <w:rsid w:val="0085283C"/>
    <w:rsid w:val="00880CE2"/>
    <w:rsid w:val="00CB6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2D3E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2D3E67"/>
    <w:rPr>
      <w:rFonts w:ascii="Times New Roman" w:eastAsia="Times New Roman" w:hAnsi="Times New Roman" w:cs="Times New Roman"/>
      <w:b/>
      <w:bCs/>
      <w:sz w:val="27"/>
      <w:szCs w:val="27"/>
    </w:rPr>
  </w:style>
  <w:style w:type="character" w:styleId="FootnoteReference">
    <w:name w:val="footnote reference"/>
    <w:basedOn w:val="DefaultParagraphFont"/>
    <w:uiPriority w:val="99"/>
    <w:semiHidden/>
    <w:unhideWhenUsed/>
    <w:rsid w:val="002D3E67"/>
  </w:style>
  <w:style w:type="paragraph" w:styleId="NormalWeb">
    <w:name w:val="Normal (Web)"/>
    <w:basedOn w:val="Normal"/>
    <w:uiPriority w:val="99"/>
    <w:semiHidden/>
    <w:unhideWhenUsed/>
    <w:rsid w:val="002D3E67"/>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B6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6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8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3261</Characters>
  <Application>Microsoft Office Word</Application>
  <DocSecurity>0</DocSecurity>
  <Lines>27</Lines>
  <Paragraphs>7</Paragraphs>
  <ScaleCrop>false</ScaleCrop>
  <Company>Albion College</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2010-03-22T20:25:00Z</cp:lastPrinted>
  <dcterms:created xsi:type="dcterms:W3CDTF">2010-03-21T15:11:00Z</dcterms:created>
  <dcterms:modified xsi:type="dcterms:W3CDTF">2010-03-22T20:25:00Z</dcterms:modified>
</cp:coreProperties>
</file>