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81" w:rsidRDefault="00973F81" w:rsidP="00973F81">
      <w:pPr>
        <w:pStyle w:val="NoSpacing"/>
        <w:shd w:val="clear" w:color="auto" w:fill="FFFFFF"/>
        <w:jc w:val="center"/>
        <w:rPr>
          <w:b/>
          <w:bCs/>
        </w:rPr>
      </w:pPr>
      <w:r>
        <w:rPr>
          <w:b/>
          <w:bCs/>
        </w:rPr>
        <w:t xml:space="preserve">Fall 2009 </w:t>
      </w:r>
      <w:r w:rsidR="006E78BC">
        <w:rPr>
          <w:b/>
          <w:bCs/>
        </w:rPr>
        <w:t xml:space="preserve">English </w:t>
      </w:r>
      <w:r>
        <w:rPr>
          <w:b/>
          <w:bCs/>
        </w:rPr>
        <w:t>Feedback</w:t>
      </w:r>
    </w:p>
    <w:p w:rsidR="00973F81" w:rsidRDefault="00973F81" w:rsidP="00973F81">
      <w:pPr>
        <w:pStyle w:val="NoSpacing"/>
        <w:shd w:val="clear" w:color="auto" w:fill="FFFFFF"/>
        <w:jc w:val="center"/>
      </w:pPr>
      <w:r>
        <w:rPr>
          <w:b/>
          <w:bCs/>
        </w:rPr>
        <w:t>Assessment Committee Contact Person: Cheryl Blackwell</w:t>
      </w:r>
    </w:p>
    <w:p w:rsidR="00973F81" w:rsidRDefault="00973F81" w:rsidP="00973F81">
      <w:pPr>
        <w:pStyle w:val="NoSpacing"/>
        <w:shd w:val="clear" w:color="auto" w:fill="FFFFFF"/>
        <w:jc w:val="center"/>
      </w:pPr>
      <w:r>
        <w:rPr>
          <w:b/>
          <w:bCs/>
        </w:rPr>
        <w:t>Plan also reviewed by: Drew Dunham and Dean McCurdy</w:t>
      </w:r>
    </w:p>
    <w:p w:rsidR="00973F81" w:rsidRDefault="00973F81" w:rsidP="00973F81">
      <w:pPr>
        <w:pStyle w:val="NoSpacing"/>
        <w:shd w:val="clear" w:color="auto" w:fill="FFFFFF"/>
      </w:pPr>
      <w:r>
        <w:t> </w:t>
      </w:r>
    </w:p>
    <w:p w:rsidR="00973F81" w:rsidRDefault="00973F81" w:rsidP="00973F81">
      <w:pPr>
        <w:pStyle w:val="NoSpacing"/>
        <w:shd w:val="clear" w:color="auto" w:fill="FFFFFF"/>
      </w:pPr>
      <w:r>
        <w:rPr>
          <w:u w:val="single"/>
        </w:rPr>
        <w:t>General Suggestions (sent to all Departments/Programs)</w:t>
      </w:r>
    </w:p>
    <w:p w:rsidR="00973F81" w:rsidRDefault="00973F81" w:rsidP="00973F81">
      <w:pPr>
        <w:pStyle w:val="NoSpacing"/>
        <w:shd w:val="clear" w:color="auto" w:fill="FFFFFF"/>
      </w:pPr>
      <w: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973F81" w:rsidRDefault="00973F81" w:rsidP="00973F81">
      <w:pPr>
        <w:pStyle w:val="NoSpacing"/>
        <w:shd w:val="clear" w:color="auto" w:fill="FFFFFF"/>
      </w:pPr>
      <w:r>
        <w:t> </w:t>
      </w:r>
    </w:p>
    <w:p w:rsidR="00973F81" w:rsidRDefault="00973F81" w:rsidP="00973F81">
      <w:pPr>
        <w:pStyle w:val="NoSpacing"/>
        <w:shd w:val="clear" w:color="auto" w:fill="FFFFFF"/>
      </w:pPr>
      <w:r>
        <w:rPr>
          <w:b/>
          <w:bCs/>
          <w:u w:val="single"/>
        </w:rPr>
        <w:t>Specific comments on your plan</w:t>
      </w:r>
    </w:p>
    <w:p w:rsidR="00973F81" w:rsidRDefault="00973F81" w:rsidP="00973F81">
      <w:pPr>
        <w:pStyle w:val="NoSpacing"/>
        <w:shd w:val="clear" w:color="auto" w:fill="FFFFFF"/>
      </w:pPr>
      <w:r>
        <w:t> </w:t>
      </w:r>
    </w:p>
    <w:p w:rsidR="00973F81" w:rsidRDefault="00973F81" w:rsidP="00973F81">
      <w:pPr>
        <w:pStyle w:val="NoSpacing"/>
        <w:shd w:val="clear" w:color="auto" w:fill="FFFFFF"/>
      </w:pPr>
      <w:r>
        <w:t xml:space="preserve">Step 1 (Program Mission)  </w:t>
      </w:r>
    </w:p>
    <w:p w:rsidR="00973F81" w:rsidRDefault="00973F81" w:rsidP="00973F81">
      <w:pPr>
        <w:pStyle w:val="NoSpacing"/>
        <w:shd w:val="clear" w:color="auto" w:fill="FFFFFF"/>
      </w:pPr>
      <w:r>
        <w:t xml:space="preserve">Comments: Looks fine. </w:t>
      </w:r>
    </w:p>
    <w:p w:rsidR="00973F81" w:rsidRDefault="00973F81" w:rsidP="00973F81">
      <w:pPr>
        <w:pStyle w:val="NoSpacing"/>
        <w:shd w:val="clear" w:color="auto" w:fill="FFFFFF"/>
      </w:pPr>
      <w:r>
        <w:t> </w:t>
      </w:r>
    </w:p>
    <w:p w:rsidR="00973F81" w:rsidRDefault="00973F81" w:rsidP="00973F81">
      <w:pPr>
        <w:pStyle w:val="NoSpacing"/>
        <w:shd w:val="clear" w:color="auto" w:fill="FFFFFF"/>
      </w:pPr>
      <w:proofErr w:type="gramStart"/>
      <w:r>
        <w:t>Step 2.</w:t>
      </w:r>
      <w:proofErr w:type="gramEnd"/>
      <w:r>
        <w:t xml:space="preserve"> (List Goals/Outcomes) </w:t>
      </w:r>
    </w:p>
    <w:p w:rsidR="00973F81" w:rsidRDefault="00973F81" w:rsidP="00973F81">
      <w:pPr>
        <w:pStyle w:val="NoSpacing"/>
        <w:shd w:val="clear" w:color="auto" w:fill="FFFFFF"/>
      </w:pPr>
      <w:proofErr w:type="spellStart"/>
      <w:r>
        <w:t>Comments</w:t>
      </w:r>
      <w:proofErr w:type="gramStart"/>
      <w:r>
        <w:t>:This</w:t>
      </w:r>
      <w:proofErr w:type="spellEnd"/>
      <w:proofErr w:type="gramEnd"/>
      <w:r>
        <w:t xml:space="preserve"> is good....really good. Only one minor suggestions....Goals/Objectives should be learn-centered...so your first sentence needs to be revised to ...something like "Students of English and American Literature will be able to"</w:t>
      </w:r>
    </w:p>
    <w:p w:rsidR="00973F81" w:rsidRDefault="00973F81" w:rsidP="00973F81">
      <w:pPr>
        <w:pStyle w:val="NoSpacing"/>
        <w:shd w:val="clear" w:color="auto" w:fill="FFFFFF"/>
      </w:pPr>
      <w:r>
        <w:t> </w:t>
      </w:r>
    </w:p>
    <w:p w:rsidR="00973F81" w:rsidRDefault="00973F81" w:rsidP="00973F81">
      <w:pPr>
        <w:pStyle w:val="NoSpacing"/>
        <w:shd w:val="clear" w:color="auto" w:fill="FFFFFF"/>
      </w:pPr>
      <w:r>
        <w:t>Step3. (Identify Program Components) </w:t>
      </w:r>
    </w:p>
    <w:p w:rsidR="00973F81" w:rsidRDefault="00973F81" w:rsidP="00973F81">
      <w:pPr>
        <w:pStyle w:val="NoSpacing"/>
        <w:shd w:val="clear" w:color="auto" w:fill="FFFFFF"/>
      </w:pPr>
      <w:r>
        <w:t>Comments: Once again...good!  Mapping Goals/Objectives to each course is extremely important for assessment, but especially for a department that offers several sections of the same course (English 101). To get another perspective, you could list your Goals/Objectives followed by the courses that address it.</w:t>
      </w:r>
    </w:p>
    <w:p w:rsidR="00973F81" w:rsidRDefault="00973F81" w:rsidP="00973F81">
      <w:pPr>
        <w:pStyle w:val="NoSpacing"/>
        <w:shd w:val="clear" w:color="auto" w:fill="FFFFFF"/>
      </w:pPr>
      <w:r>
        <w:t> </w:t>
      </w:r>
    </w:p>
    <w:p w:rsidR="00973F81" w:rsidRDefault="00973F81" w:rsidP="00973F81">
      <w:pPr>
        <w:pStyle w:val="NoSpacing"/>
        <w:shd w:val="clear" w:color="auto" w:fill="FFFFFF"/>
      </w:pPr>
      <w:r>
        <w:t>Step 4 (Select methods/data sources and instruments) </w:t>
      </w:r>
    </w:p>
    <w:p w:rsidR="00973F81" w:rsidRDefault="00973F81" w:rsidP="00973F81">
      <w:pPr>
        <w:pStyle w:val="NoSpacing"/>
        <w:shd w:val="clear" w:color="auto" w:fill="FFFFFF"/>
      </w:pPr>
      <w:r>
        <w:t> </w:t>
      </w:r>
    </w:p>
    <w:p w:rsidR="00973F81" w:rsidRDefault="00973F81" w:rsidP="00973F81">
      <w:pPr>
        <w:pStyle w:val="NoSpacing"/>
        <w:shd w:val="clear" w:color="auto" w:fill="FFFFFF"/>
      </w:pPr>
      <w:r>
        <w:t>Comments: </w:t>
      </w:r>
    </w:p>
    <w:p w:rsidR="00973F81" w:rsidRDefault="00973F81" w:rsidP="00973F81">
      <w:pPr>
        <w:pStyle w:val="NoSpacing"/>
        <w:shd w:val="clear" w:color="auto" w:fill="FFFFFF"/>
      </w:pPr>
      <w:r>
        <w:t xml:space="preserve">MTA Assessment Tool: What a pleasant surprise! It </w:t>
      </w:r>
      <w:proofErr w:type="spellStart"/>
      <w:r>
        <w:t>si</w:t>
      </w:r>
      <w:proofErr w:type="spellEnd"/>
      <w:r>
        <w:t xml:space="preserve"> definitely one of the first instruments geared to assessing the CORE. You're definitely ahead of the game on that one</w:t>
      </w:r>
    </w:p>
    <w:p w:rsidR="00973F81" w:rsidRDefault="00973F81" w:rsidP="00973F81">
      <w:pPr>
        <w:pStyle w:val="NoSpacing"/>
        <w:shd w:val="clear" w:color="auto" w:fill="FFFFFF"/>
      </w:pPr>
      <w:r>
        <w:t xml:space="preserve">300-level Literature tool: Assessing learning outcomes (1b and </w:t>
      </w:r>
      <w:proofErr w:type="gramStart"/>
      <w:r>
        <w:t>4 a-e</w:t>
      </w:r>
      <w:proofErr w:type="gramEnd"/>
      <w:r>
        <w:t>) in specific courses (300-level) with a rubric sounds reasonable.</w:t>
      </w:r>
    </w:p>
    <w:p w:rsidR="00973F81" w:rsidRDefault="00973F81" w:rsidP="00973F81">
      <w:pPr>
        <w:pStyle w:val="NoSpacing"/>
        <w:shd w:val="clear" w:color="auto" w:fill="FFFFFF"/>
      </w:pPr>
      <w:r>
        <w:t> </w:t>
      </w:r>
    </w:p>
    <w:p w:rsidR="00973F81" w:rsidRDefault="00973F81" w:rsidP="00973F81">
      <w:pPr>
        <w:pStyle w:val="NoSpacing"/>
        <w:shd w:val="clear" w:color="auto" w:fill="FFFFFF"/>
      </w:pPr>
      <w:r>
        <w:t>It's good to know that you are thinking about how to assess your writing curriculum.  Keep in mind you can present evidence of student learning from courses. This is why the work you did in Steps 2 and 3 is so important.....</w:t>
      </w:r>
      <w:proofErr w:type="gramStart"/>
      <w:r>
        <w:t>mow</w:t>
      </w:r>
      <w:proofErr w:type="gramEnd"/>
      <w:r>
        <w:t xml:space="preserve"> that you know what classes introduce or strengthen Goal/Outcome #6 or #9 you know where to look. </w:t>
      </w:r>
    </w:p>
    <w:p w:rsidR="00973F81" w:rsidRDefault="00973F81" w:rsidP="00973F81">
      <w:pPr>
        <w:pStyle w:val="NoSpacing"/>
        <w:shd w:val="clear" w:color="auto" w:fill="FFFFFF"/>
      </w:pPr>
      <w:r>
        <w:t> </w:t>
      </w:r>
    </w:p>
    <w:p w:rsidR="00792DAA" w:rsidRDefault="00973F81" w:rsidP="00973F81">
      <w:pPr>
        <w:pStyle w:val="NoSpacing"/>
        <w:shd w:val="clear" w:color="auto" w:fill="FFFFFF"/>
      </w:pPr>
      <w:r>
        <w:lastRenderedPageBreak/>
        <w:t>Does your department have any indirect assessments tools (ex. student survey)?</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F81"/>
    <w:rsid w:val="005753CF"/>
    <w:rsid w:val="00695EA7"/>
    <w:rsid w:val="006E78BC"/>
    <w:rsid w:val="007854DE"/>
    <w:rsid w:val="00792DAA"/>
    <w:rsid w:val="0085283C"/>
    <w:rsid w:val="00973F81"/>
    <w:rsid w:val="00CB5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BalloonText">
    <w:name w:val="Balloon Text"/>
    <w:basedOn w:val="Normal"/>
    <w:link w:val="BalloonTextChar"/>
    <w:uiPriority w:val="99"/>
    <w:semiHidden/>
    <w:unhideWhenUsed/>
    <w:rsid w:val="006E7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0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2316</Characters>
  <Application>Microsoft Office Word</Application>
  <DocSecurity>0</DocSecurity>
  <Lines>19</Lines>
  <Paragraphs>5</Paragraphs>
  <ScaleCrop>false</ScaleCrop>
  <Company>Albion College</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cp:lastPrinted>2010-03-22T18:45:00Z</cp:lastPrinted>
  <dcterms:created xsi:type="dcterms:W3CDTF">2010-03-20T20:25:00Z</dcterms:created>
  <dcterms:modified xsi:type="dcterms:W3CDTF">2010-03-22T18:45:00Z</dcterms:modified>
</cp:coreProperties>
</file>