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FA" w:rsidRPr="004D5CFA" w:rsidRDefault="004D5CFA" w:rsidP="004D5CFA">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Cs w:val="24"/>
        </w:rPr>
      </w:pPr>
      <w:r w:rsidRPr="004D5CFA">
        <w:rPr>
          <w:rFonts w:ascii="Times New Roman" w:eastAsia="Times New Roman" w:hAnsi="Times New Roman" w:cs="Times New Roman"/>
          <w:b/>
          <w:bCs/>
          <w:szCs w:val="24"/>
        </w:rPr>
        <w:t>Assessment Committee Feedback (August, 2009):</w:t>
      </w:r>
      <w:r w:rsidR="0029455E">
        <w:rPr>
          <w:rFonts w:ascii="Times New Roman" w:eastAsia="Times New Roman" w:hAnsi="Times New Roman" w:cs="Times New Roman"/>
          <w:b/>
          <w:bCs/>
          <w:szCs w:val="24"/>
        </w:rPr>
        <w:t xml:space="preserve"> Education</w:t>
      </w:r>
    </w:p>
    <w:p w:rsidR="004D5CFA" w:rsidRPr="004D5CFA" w:rsidRDefault="004D5CFA" w:rsidP="004D5CFA">
      <w:pPr>
        <w:shd w:val="clear" w:color="auto" w:fill="FFFFFF"/>
        <w:spacing w:before="100" w:beforeAutospacing="1" w:after="100" w:afterAutospacing="1" w:line="240" w:lineRule="auto"/>
        <w:outlineLvl w:val="1"/>
        <w:rPr>
          <w:rFonts w:ascii="Times New Roman" w:eastAsia="Times New Roman" w:hAnsi="Times New Roman" w:cs="Times New Roman"/>
          <w:b/>
          <w:bCs/>
          <w:szCs w:val="24"/>
        </w:rPr>
      </w:pPr>
      <w:r w:rsidRPr="004D5CFA">
        <w:rPr>
          <w:rFonts w:ascii="Times New Roman" w:eastAsia="Times New Roman" w:hAnsi="Times New Roman" w:cs="Times New Roman"/>
          <w:b/>
          <w:bCs/>
          <w:szCs w:val="24"/>
        </w:rPr>
        <w:t>Assessment Committee Contact Person:  Drew Dunham</w:t>
      </w:r>
    </w:p>
    <w:p w:rsidR="004D5CFA" w:rsidRPr="004D5CFA" w:rsidRDefault="004D5CFA" w:rsidP="004D5CFA">
      <w:pPr>
        <w:shd w:val="clear" w:color="auto" w:fill="FFFFFF"/>
        <w:spacing w:before="100" w:beforeAutospacing="1" w:after="100" w:afterAutospacing="1" w:line="240" w:lineRule="auto"/>
        <w:outlineLvl w:val="1"/>
        <w:rPr>
          <w:rFonts w:ascii="Times New Roman" w:eastAsia="Times New Roman" w:hAnsi="Times New Roman" w:cs="Times New Roman"/>
          <w:b/>
          <w:bCs/>
          <w:szCs w:val="24"/>
        </w:rPr>
      </w:pPr>
      <w:r w:rsidRPr="004D5CFA">
        <w:rPr>
          <w:rFonts w:ascii="Times New Roman" w:eastAsia="Times New Roman" w:hAnsi="Times New Roman" w:cs="Times New Roman"/>
          <w:b/>
          <w:bCs/>
          <w:szCs w:val="24"/>
        </w:rPr>
        <w:t>Plan also reviewed by: Cheryl Blackwell and Dean McCurdy</w:t>
      </w:r>
    </w:p>
    <w:p w:rsidR="004D5CFA" w:rsidRPr="004D5CFA" w:rsidRDefault="004D5CFA" w:rsidP="004D5CFA">
      <w:pPr>
        <w:shd w:val="clear" w:color="auto" w:fill="FFFFFF"/>
        <w:spacing w:before="100" w:beforeAutospacing="1" w:after="100" w:afterAutospacing="1" w:line="240" w:lineRule="auto"/>
        <w:rPr>
          <w:rFonts w:ascii="Times New Roman" w:eastAsia="Times New Roman" w:hAnsi="Times New Roman" w:cs="Times New Roman"/>
          <w:szCs w:val="24"/>
        </w:rPr>
      </w:pPr>
      <w:r w:rsidRPr="004D5CFA">
        <w:rPr>
          <w:rFonts w:ascii="Times New Roman" w:eastAsia="Times New Roman" w:hAnsi="Times New Roman" w:cs="Times New Roman"/>
          <w:szCs w:val="24"/>
        </w:rPr>
        <w:t>First, thank you for all of the work that your department put into the development of this assessment plan.  We were very impressed with the detail and thoughtfulness of your plan.</w:t>
      </w:r>
    </w:p>
    <w:p w:rsidR="004D5CFA" w:rsidRPr="004D5CFA" w:rsidRDefault="004D5CFA" w:rsidP="004D5CFA">
      <w:pPr>
        <w:shd w:val="clear" w:color="auto" w:fill="FFFFFF"/>
        <w:spacing w:before="100" w:beforeAutospacing="1" w:after="100" w:afterAutospacing="1" w:line="240" w:lineRule="auto"/>
        <w:rPr>
          <w:rFonts w:ascii="Times New Roman" w:hAnsi="Times New Roman" w:cs="Times New Roman"/>
          <w:szCs w:val="24"/>
        </w:rPr>
      </w:pPr>
      <w:r w:rsidRPr="004D5CFA">
        <w:rPr>
          <w:rFonts w:ascii="Times New Roman" w:eastAsia="Times New Roman" w:hAnsi="Times New Roman" w:cs="Times New Roman"/>
          <w:szCs w:val="24"/>
        </w:rPr>
        <w:t> </w:t>
      </w:r>
      <w:r w:rsidRPr="004D5CFA">
        <w:rPr>
          <w:rFonts w:ascii="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4D5CFA">
        <w:rPr>
          <w:rFonts w:ascii="Times New Roman" w:hAnsi="Times New Roman" w:cs="Times New Roman"/>
          <w:szCs w:val="24"/>
        </w:rPr>
        <w:t>measures</w:t>
      </w:r>
      <w:bookmarkStart w:id="0" w:name="_ftnref1"/>
      <w:proofErr w:type="gramEnd"/>
      <w:r w:rsidR="00A75526" w:rsidRPr="004D5CFA">
        <w:rPr>
          <w:rFonts w:ascii="Times New Roman" w:hAnsi="Times New Roman" w:cs="Times New Roman"/>
          <w:szCs w:val="24"/>
        </w:rPr>
        <w:fldChar w:fldCharType="begin"/>
      </w:r>
      <w:r w:rsidRPr="004D5CFA">
        <w:rPr>
          <w:rFonts w:ascii="Times New Roman" w:hAnsi="Times New Roman" w:cs="Times New Roman"/>
          <w:szCs w:val="24"/>
        </w:rPr>
        <w:instrText xml:space="preserve"> HYPERLINK "https://docs.google.com/a/albion.edu/Doc?docid=0AfwoCz4UuHKzZGY4NGtmOTlfMmNjZjJ4cmY2&amp;hl=en" \l "_ftn1" \o "" </w:instrText>
      </w:r>
      <w:r w:rsidR="00A75526" w:rsidRPr="004D5CFA">
        <w:rPr>
          <w:rFonts w:ascii="Times New Roman" w:hAnsi="Times New Roman" w:cs="Times New Roman"/>
          <w:szCs w:val="24"/>
        </w:rPr>
        <w:fldChar w:fldCharType="separate"/>
      </w:r>
      <w:r w:rsidRPr="004D5CFA">
        <w:rPr>
          <w:rFonts w:ascii="Times New Roman" w:hAnsi="Times New Roman" w:cs="Times New Roman"/>
          <w:color w:val="0000FF"/>
          <w:szCs w:val="24"/>
          <w:u w:val="single"/>
        </w:rPr>
        <w:t>[1]</w:t>
      </w:r>
      <w:r w:rsidR="00A75526" w:rsidRPr="004D5CFA">
        <w:rPr>
          <w:rFonts w:ascii="Times New Roman" w:hAnsi="Times New Roman" w:cs="Times New Roman"/>
          <w:szCs w:val="24"/>
        </w:rPr>
        <w:fldChar w:fldCharType="end"/>
      </w:r>
      <w:bookmarkEnd w:id="0"/>
      <w:r w:rsidRPr="004D5CFA">
        <w:rPr>
          <w:rFonts w:ascii="Times New Roman" w:hAnsi="Times New Roman" w:cs="Times New Roman"/>
          <w:szCs w:val="24"/>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w:t>
      </w:r>
      <w:r>
        <w:rPr>
          <w:rFonts w:ascii="Times New Roman" w:hAnsi="Times New Roman" w:cs="Times New Roman"/>
          <w:szCs w:val="24"/>
        </w:rPr>
        <w:t>m</w:t>
      </w:r>
      <w:r w:rsidRPr="004D5CFA">
        <w:rPr>
          <w:rFonts w:ascii="Times New Roman" w:hAnsi="Times New Roman" w:cs="Times New Roman"/>
          <w:szCs w:val="24"/>
        </w:rPr>
        <w:t>easure.</w:t>
      </w: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 xml:space="preserve">Please don't </w:t>
      </w:r>
      <w:proofErr w:type="spellStart"/>
      <w:r w:rsidRPr="004D5CFA">
        <w:rPr>
          <w:rFonts w:ascii="Times New Roman" w:hAnsi="Times New Roman" w:cs="Times New Roman"/>
          <w:szCs w:val="24"/>
        </w:rPr>
        <w:t>hesistate</w:t>
      </w:r>
      <w:proofErr w:type="spellEnd"/>
      <w:r w:rsidRPr="004D5CFA">
        <w:rPr>
          <w:rFonts w:ascii="Times New Roman" w:hAnsi="Times New Roman" w:cs="Times New Roman"/>
          <w:szCs w:val="24"/>
        </w:rPr>
        <w:t xml:space="preserve"> to contact any of us about any of the comments that we provided below.  The Assessment Committee wants to make this a successful process for you.  We will be happy to work with you on revisions or development of the next steps.</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Comments specific to your plan:</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 xml:space="preserve">Step 1: (Mission) </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Comments:  Good, concise mission statement.</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Step 2:  (Goals &amp; Outcomes):</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Comments:  These are very good and are tied very well to the mission statement.</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Step 3:  (Identify Program Components):</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 xml:space="preserve">Comments:  The list of program components is quite extensive and comprehensive for the students in the program.  One suggestion that would help clarify how the components tie back to the goals and objectives the department outlined in Step 2 would be to mapping the goals and objectives to the courses and program activities in Step 3.  This can be tremendously helpful in the on-going assessment of departmental learning objectives and be </w:t>
      </w:r>
      <w:proofErr w:type="gramStart"/>
      <w:r w:rsidRPr="004D5CFA">
        <w:rPr>
          <w:rFonts w:ascii="Times New Roman" w:hAnsi="Times New Roman" w:cs="Times New Roman"/>
          <w:szCs w:val="24"/>
        </w:rPr>
        <w:t>instructive/informative</w:t>
      </w:r>
      <w:proofErr w:type="gramEnd"/>
      <w:r w:rsidRPr="004D5CFA">
        <w:rPr>
          <w:rFonts w:ascii="Times New Roman" w:hAnsi="Times New Roman" w:cs="Times New Roman"/>
          <w:szCs w:val="24"/>
        </w:rPr>
        <w:t xml:space="preserve"> to the students in the program. </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i/>
          <w:iCs/>
          <w:szCs w:val="24"/>
        </w:rPr>
        <w:lastRenderedPageBreak/>
        <w:t>--Step 2 has been revised to include a section titled "</w:t>
      </w:r>
      <w:r w:rsidRPr="004D5CFA">
        <w:rPr>
          <w:rFonts w:ascii="Times New Roman" w:hAnsi="Times New Roman" w:cs="Times New Roman"/>
          <w:b/>
          <w:bCs/>
          <w:i/>
          <w:iCs/>
          <w:szCs w:val="24"/>
        </w:rPr>
        <w:t>Relationship between Program Goals and Program Components</w:t>
      </w:r>
      <w:r w:rsidRPr="004D5CFA">
        <w:rPr>
          <w:rFonts w:ascii="Times New Roman" w:hAnsi="Times New Roman" w:cs="Times New Roman"/>
          <w:i/>
          <w:iCs/>
          <w:szCs w:val="24"/>
        </w:rPr>
        <w:t>." Please review the section as well. Thank you.</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Step 4:  Select methods/data sources and instruments)</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rPr>
          <w:rFonts w:ascii="Times New Roman" w:hAnsi="Times New Roman" w:cs="Times New Roman"/>
          <w:szCs w:val="24"/>
        </w:rPr>
      </w:pPr>
      <w:r w:rsidRPr="004D5CFA">
        <w:rPr>
          <w:rFonts w:ascii="Times New Roman" w:hAnsi="Times New Roman" w:cs="Times New Roman"/>
          <w:szCs w:val="24"/>
        </w:rPr>
        <w:t xml:space="preserve">Comments:  Your selection of both indirect and direct measures of assessment for each learning goal is excellent.   The use of student reflective portfolios could be a model for other departments to use.  </w:t>
      </w:r>
    </w:p>
    <w:p w:rsidR="004D5CFA" w:rsidRPr="004D5CFA" w:rsidRDefault="004D5CFA" w:rsidP="004D5CFA">
      <w:pPr>
        <w:shd w:val="clear" w:color="auto" w:fill="FFFFFF"/>
        <w:spacing w:after="0" w:line="240" w:lineRule="auto"/>
        <w:rPr>
          <w:rFonts w:ascii="Times New Roman" w:hAnsi="Times New Roman" w:cs="Times New Roman"/>
          <w:szCs w:val="24"/>
        </w:rPr>
      </w:pPr>
    </w:p>
    <w:p w:rsidR="004D5CFA" w:rsidRPr="004D5CFA" w:rsidRDefault="004D5CFA" w:rsidP="004D5CFA">
      <w:pPr>
        <w:shd w:val="clear" w:color="auto" w:fill="FFFFFF"/>
        <w:spacing w:after="0" w:line="240" w:lineRule="auto"/>
        <w:jc w:val="center"/>
        <w:rPr>
          <w:rFonts w:ascii="Times New Roman" w:eastAsia="Times New Roman" w:hAnsi="Times New Roman" w:cs="Times New Roman"/>
          <w:szCs w:val="24"/>
          <w:shd w:val="clear" w:color="auto" w:fill="FFFFFF"/>
        </w:rPr>
      </w:pPr>
      <w:r w:rsidRPr="004D5CFA">
        <w:rPr>
          <w:rFonts w:ascii="Times New Roman" w:eastAsia="Times New Roman" w:hAnsi="Times New Roman" w:cs="Times New Roman"/>
          <w:b/>
          <w:bCs/>
          <w:color w:val="000000"/>
          <w:szCs w:val="24"/>
          <w:u w:val="single"/>
          <w:shd w:val="clear" w:color="auto" w:fill="FFFFFF"/>
        </w:rPr>
        <w:t>Next Steps:</w:t>
      </w:r>
    </w:p>
    <w:p w:rsidR="004D5CFA" w:rsidRPr="004D5CFA" w:rsidRDefault="004D5CFA" w:rsidP="004D5CFA">
      <w:pPr>
        <w:shd w:val="clear" w:color="auto" w:fill="FFFFFF"/>
        <w:spacing w:after="0" w:line="240" w:lineRule="auto"/>
        <w:rPr>
          <w:rFonts w:ascii="Times New Roman" w:eastAsia="Times New Roman" w:hAnsi="Times New Roman" w:cs="Times New Roman"/>
          <w:szCs w:val="24"/>
          <w:shd w:val="clear" w:color="auto" w:fill="FFFFFF"/>
        </w:rPr>
      </w:pPr>
      <w:r w:rsidRPr="004D5CFA">
        <w:rPr>
          <w:rFonts w:ascii="Times New Roman" w:eastAsia="Times New Roman" w:hAnsi="Times New Roman" w:cs="Times New Roman"/>
          <w:b/>
          <w:bCs/>
          <w:szCs w:val="24"/>
          <w:u w:val="single"/>
          <w:shd w:val="clear" w:color="auto" w:fill="FFFFFF"/>
        </w:rPr>
        <w:br/>
      </w:r>
      <w:r w:rsidRPr="004D5CFA">
        <w:rPr>
          <w:rFonts w:ascii="Times New Roman" w:eastAsia="Times New Roman" w:hAnsi="Times New Roman" w:cs="Times New Roman"/>
          <w:color w:val="000000"/>
          <w:szCs w:val="24"/>
          <w:shd w:val="clear" w:color="auto" w:fill="FFFFFF"/>
        </w:rPr>
        <w:t>In coordination with your Assessment Committee reviewers and their feedback, please observe the following deadlines for your assessment cycle:</w:t>
      </w:r>
    </w:p>
    <w:p w:rsidR="004D5CFA" w:rsidRPr="004D5CFA" w:rsidRDefault="004D5CFA" w:rsidP="004D5CFA">
      <w:pPr>
        <w:shd w:val="clear" w:color="auto" w:fill="FFFFFF"/>
        <w:spacing w:after="0" w:line="240" w:lineRule="auto"/>
        <w:ind w:left="840"/>
        <w:rPr>
          <w:rFonts w:ascii="Times New Roman" w:eastAsia="Times New Roman" w:hAnsi="Times New Roman" w:cs="Times New Roman"/>
          <w:szCs w:val="24"/>
          <w:shd w:val="clear" w:color="auto" w:fill="FFFFFF"/>
        </w:rPr>
      </w:pPr>
      <w:r w:rsidRPr="004D5CFA">
        <w:rPr>
          <w:rFonts w:ascii="Times New Roman" w:eastAsia="Times New Roman" w:hAnsi="Times New Roman" w:cs="Times New Roman"/>
          <w:color w:val="000000"/>
          <w:szCs w:val="24"/>
          <w:shd w:val="clear" w:color="auto" w:fill="FFFFFF"/>
        </w:rPr>
        <w:t>·       September 15: Revisions to Steps 1-4 due (if necessary)</w:t>
      </w:r>
    </w:p>
    <w:p w:rsidR="004D5CFA" w:rsidRPr="004D5CFA" w:rsidRDefault="004D5CFA" w:rsidP="004D5CFA">
      <w:pPr>
        <w:shd w:val="clear" w:color="auto" w:fill="FFFFFF"/>
        <w:spacing w:after="0" w:line="240" w:lineRule="auto"/>
        <w:ind w:left="840"/>
        <w:rPr>
          <w:rFonts w:ascii="Times New Roman" w:eastAsia="Times New Roman" w:hAnsi="Times New Roman" w:cs="Times New Roman"/>
          <w:szCs w:val="24"/>
          <w:shd w:val="clear" w:color="auto" w:fill="FFFFFF"/>
        </w:rPr>
      </w:pPr>
      <w:r w:rsidRPr="004D5CFA">
        <w:rPr>
          <w:rFonts w:ascii="Times New Roman" w:eastAsia="Times New Roman" w:hAnsi="Times New Roman" w:cs="Times New Roman"/>
          <w:color w:val="000000"/>
          <w:szCs w:val="24"/>
          <w:shd w:val="clear" w:color="auto" w:fill="FFFFFF"/>
        </w:rPr>
        <w:t>·       October 1: Completion of Steps 5 &amp; 6 using preliminary data</w:t>
      </w:r>
    </w:p>
    <w:p w:rsidR="004D5CFA" w:rsidRPr="004D5CFA" w:rsidRDefault="004D5CFA" w:rsidP="004D5CFA">
      <w:pPr>
        <w:shd w:val="clear" w:color="auto" w:fill="FFFFFF"/>
        <w:spacing w:after="0" w:line="240" w:lineRule="auto"/>
        <w:ind w:left="840"/>
        <w:rPr>
          <w:rFonts w:ascii="Times New Roman" w:eastAsia="Times New Roman" w:hAnsi="Times New Roman" w:cs="Times New Roman"/>
          <w:szCs w:val="24"/>
          <w:shd w:val="clear" w:color="auto" w:fill="FFFFFF"/>
        </w:rPr>
      </w:pPr>
      <w:r w:rsidRPr="004D5CFA">
        <w:rPr>
          <w:rFonts w:ascii="Times New Roman" w:eastAsia="Times New Roman" w:hAnsi="Times New Roman" w:cs="Times New Roman"/>
          <w:color w:val="000000"/>
          <w:szCs w:val="24"/>
          <w:shd w:val="clear" w:color="auto" w:fill="FFFFFF"/>
        </w:rPr>
        <w:t>·       November 2: Final Fall 2009 plans due</w:t>
      </w:r>
    </w:p>
    <w:p w:rsidR="004D5CFA" w:rsidRPr="004D5CFA" w:rsidRDefault="004D5CFA" w:rsidP="004D5CFA">
      <w:pPr>
        <w:shd w:val="clear" w:color="auto" w:fill="FFFFFF"/>
        <w:spacing w:after="0" w:line="240" w:lineRule="auto"/>
        <w:rPr>
          <w:rFonts w:ascii="Times New Roman" w:eastAsia="Times New Roman" w:hAnsi="Times New Roman" w:cs="Times New Roman"/>
          <w:szCs w:val="24"/>
          <w:shd w:val="clear" w:color="auto" w:fill="FFFFFF"/>
        </w:rPr>
      </w:pPr>
      <w:r w:rsidRPr="004D5CFA">
        <w:rPr>
          <w:rFonts w:ascii="Times New Roman" w:eastAsia="Times New Roman" w:hAnsi="Times New Roman" w:cs="Times New Roman"/>
          <w:szCs w:val="24"/>
          <w:shd w:val="clear" w:color="auto" w:fill="FFFFFF"/>
        </w:rPr>
        <w:t>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CFA"/>
    <w:rsid w:val="0029455E"/>
    <w:rsid w:val="004D5CFA"/>
    <w:rsid w:val="005753CF"/>
    <w:rsid w:val="007854DE"/>
    <w:rsid w:val="00792DAA"/>
    <w:rsid w:val="0085283C"/>
    <w:rsid w:val="00880CE2"/>
    <w:rsid w:val="00A75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4D5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4D5C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D5CFA"/>
    <w:pPr>
      <w:spacing w:before="100" w:beforeAutospacing="1" w:after="100" w:afterAutospacing="1" w:line="240" w:lineRule="auto"/>
    </w:pPr>
    <w:rPr>
      <w:rFonts w:ascii="Times New Roman" w:eastAsia="Times New Roman" w:hAnsi="Times New Roman" w:cs="Times New Roman"/>
      <w:szCs w:val="24"/>
    </w:rPr>
  </w:style>
  <w:style w:type="character" w:styleId="FootnoteReference">
    <w:name w:val="footnote reference"/>
    <w:basedOn w:val="DefaultParagraphFont"/>
    <w:uiPriority w:val="99"/>
    <w:semiHidden/>
    <w:unhideWhenUsed/>
    <w:rsid w:val="004D5CFA"/>
  </w:style>
  <w:style w:type="paragraph" w:styleId="BalloonText">
    <w:name w:val="Balloon Text"/>
    <w:basedOn w:val="Normal"/>
    <w:link w:val="BalloonTextChar"/>
    <w:uiPriority w:val="99"/>
    <w:semiHidden/>
    <w:unhideWhenUsed/>
    <w:rsid w:val="0029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5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642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2786</Characters>
  <Application>Microsoft Office Word</Application>
  <DocSecurity>0</DocSecurity>
  <Lines>23</Lines>
  <Paragraphs>6</Paragraphs>
  <ScaleCrop>false</ScaleCrop>
  <Company>Albion College</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cp:lastPrinted>2010-03-22T18:45:00Z</cp:lastPrinted>
  <dcterms:created xsi:type="dcterms:W3CDTF">2010-03-21T14:24:00Z</dcterms:created>
  <dcterms:modified xsi:type="dcterms:W3CDTF">2010-03-22T18:45:00Z</dcterms:modified>
</cp:coreProperties>
</file>