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b/>
          <w:bCs/>
          <w:sz w:val="27"/>
          <w:szCs w:val="27"/>
          <w:u w:val="single"/>
        </w:rPr>
        <w:t>Assessment Report Feedback – Environmental Institute--August 2009</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b/>
          <w:bCs/>
          <w:szCs w:val="24"/>
        </w:rPr>
        <w:t> </w:t>
      </w:r>
      <w:r w:rsidRPr="006B54F1">
        <w:rPr>
          <w:rFonts w:ascii="Times New  Roman ;" w:eastAsia="Times New Roman" w:hAnsi="Times New  Roman ;" w:cs="Times New Roman"/>
          <w:b/>
          <w:bCs/>
          <w:szCs w:val="24"/>
          <w:u w:val="single"/>
        </w:rPr>
        <w:t>Assessment Committee Contact</w:t>
      </w:r>
      <w:r w:rsidRPr="006B54F1">
        <w:rPr>
          <w:rFonts w:ascii="Times New Roman" w:eastAsia="Times New Roman" w:hAnsi="Times New Roman" w:cs="Times New Roman"/>
          <w:szCs w:val="24"/>
        </w:rPr>
        <w:t>: Scott Hendrix, Academic Skills Center</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i/>
          <w:iCs/>
          <w:szCs w:val="24"/>
        </w:rPr>
        <w:t>*Note</w:t>
      </w:r>
      <w:r w:rsidRPr="006B54F1">
        <w:rPr>
          <w:rFonts w:ascii="Times New Roman" w:eastAsia="Times New Roman" w:hAnsi="Times New Roman" w:cs="Times New Roman"/>
          <w:szCs w:val="24"/>
        </w:rPr>
        <w:t xml:space="preserve">: Assessment report/feedback was </w:t>
      </w:r>
      <w:proofErr w:type="gramStart"/>
      <w:r w:rsidRPr="006B54F1">
        <w:rPr>
          <w:rFonts w:ascii="Times New Roman" w:eastAsia="Times New Roman" w:hAnsi="Times New Roman" w:cs="Times New Roman"/>
          <w:szCs w:val="24"/>
        </w:rPr>
        <w:t>reviewed/provided</w:t>
      </w:r>
      <w:proofErr w:type="gramEnd"/>
      <w:r w:rsidRPr="006B54F1">
        <w:rPr>
          <w:rFonts w:ascii="Times New Roman" w:eastAsia="Times New Roman" w:hAnsi="Times New Roman" w:cs="Times New Roman"/>
          <w:szCs w:val="24"/>
        </w:rPr>
        <w:t xml:space="preserve"> by Vicki Baker, Mark </w:t>
      </w:r>
      <w:proofErr w:type="spellStart"/>
      <w:r w:rsidRPr="006B54F1">
        <w:rPr>
          <w:rFonts w:ascii="Times New Roman" w:eastAsia="Times New Roman" w:hAnsi="Times New Roman" w:cs="Times New Roman"/>
          <w:szCs w:val="24"/>
        </w:rPr>
        <w:t>Bollman</w:t>
      </w:r>
      <w:proofErr w:type="spellEnd"/>
      <w:r w:rsidRPr="006B54F1">
        <w:rPr>
          <w:rFonts w:ascii="Times New Roman" w:eastAsia="Times New Roman" w:hAnsi="Times New Roman" w:cs="Times New Roman"/>
          <w:szCs w:val="24"/>
        </w:rPr>
        <w:t>, and Scott Hendrix</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szCs w:val="24"/>
        </w:rPr>
        <w:t xml:space="preserve">Overall, your program assessment plan is an effectively detailed document that provides helpful presentation of program goals, key program components that connect back to these goals, and some helpful discussion about methods and instruments you plan to use for assessing the extent to which specific program components are helping students meet EI learning goals/outcomes. </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szCs w:val="24"/>
        </w:rPr>
        <w:t>The feedback below is intended to help you reconsider and/or revise and update your assessment plans, as needed, as you move through the next steps of the assessment process.</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i/>
          <w:iCs/>
          <w:szCs w:val="24"/>
        </w:rPr>
        <w:t>Step 1: Mission</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szCs w:val="24"/>
        </w:rPr>
        <w:t>Your mission statement seems clear and cohesive, focused on student learning and outcomes within the EI program, and includes appropriate connections of theory to practice for students. In addition, your program mission seems in line with overall college goals for developing student awareness of (and work toward) sustainability and global issues.</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i/>
          <w:iCs/>
          <w:szCs w:val="24"/>
        </w:rPr>
        <w:t>Step 2: Outcomes</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szCs w:val="24"/>
        </w:rPr>
        <w:t>Your program goals/outcomes seem appropriate given your mission, and are effectively limited in number (though you might focus these into fewer major goals, as discussed just below).</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szCs w:val="24"/>
        </w:rPr>
        <w:t>However, your outcomes section is also unclearly aligned with your program components (in Step 3, following section), which creates some confusion about your assessment plan, for the following three reasons: 1) the goals/outcomes and program components are not in symmetrical order (e.g., student careers is listed first under outcomes, but presented last under program components); 2) the number of goals listed under this section does not match the number of goals listed under the following section; 3) some goals (e.g., develop leadership and group skills) are not clearly identified or located on the grid under Step 3.</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szCs w:val="24"/>
        </w:rPr>
        <w:t>Moving forward, you might simplify and clarify your assessment plan by using the language and goal categories from Step 3 as your program goals for Step 2 (with sub-goals as appropriate or needed). Likewise, listing your program goals and relevant program components in symmetrical order should help outside readers/reviewers (Assessment Committee, Accreditation Team, etc.) more easily understand and appreciate the important work of the EI within the liberal arts curriculum; finally, presenting this information in a clear and straightforward manner should also help clarify for current and prospective students the specific goals, outcomes, and learning opportunities available within the EI (so could be helpful as recruitment tool, etc.).</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i/>
          <w:iCs/>
          <w:szCs w:val="24"/>
        </w:rPr>
        <w:lastRenderedPageBreak/>
        <w:t>Step 3: Program Components</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szCs w:val="24"/>
        </w:rPr>
        <w:t>This section seems clear and mostly self-explanatory (aside from the referential concerns raised in the discussion of Step 2 above). The grid listing four program goals, program components, and how each goal is assessed for each component is quite helpful and effective as an organizing model (even for those areas where your assessment methods or instruments are still being developed—though see further discussion in following section).</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i/>
          <w:iCs/>
          <w:szCs w:val="24"/>
        </w:rPr>
        <w:t>Step 4: Methods/Data</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szCs w:val="24"/>
        </w:rPr>
        <w:t xml:space="preserve">The EI senior survey discussed in this section is certainly a valuable </w:t>
      </w:r>
      <w:r w:rsidRPr="006B54F1">
        <w:rPr>
          <w:rFonts w:ascii="Times New Roman" w:eastAsia="Times New Roman" w:hAnsi="Times New Roman" w:cs="Times New Roman"/>
          <w:szCs w:val="24"/>
          <w:u w:val="single"/>
        </w:rPr>
        <w:t>indirect</w:t>
      </w:r>
      <w:r w:rsidRPr="006B54F1">
        <w:rPr>
          <w:rFonts w:ascii="Times New Roman" w:eastAsia="Times New Roman" w:hAnsi="Times New Roman" w:cs="Times New Roman"/>
          <w:szCs w:val="24"/>
        </w:rPr>
        <w:t xml:space="preserve"> measure of student learning; in addition, your suggested revisions to the survey (“new materials”) presented in the </w:t>
      </w:r>
      <w:proofErr w:type="spellStart"/>
      <w:r w:rsidRPr="006B54F1">
        <w:rPr>
          <w:rFonts w:ascii="Times New Roman" w:eastAsia="Times New Roman" w:hAnsi="Times New Roman" w:cs="Times New Roman"/>
          <w:szCs w:val="24"/>
        </w:rPr>
        <w:t>later</w:t>
      </w:r>
      <w:proofErr w:type="spellEnd"/>
      <w:r w:rsidRPr="006B54F1">
        <w:rPr>
          <w:rFonts w:ascii="Times New Roman" w:eastAsia="Times New Roman" w:hAnsi="Times New Roman" w:cs="Times New Roman"/>
          <w:szCs w:val="24"/>
        </w:rPr>
        <w:t xml:space="preserve"> half of the section (if I understand the information accurately) will provide both further indirect measure as well as some effective </w:t>
      </w:r>
      <w:r w:rsidRPr="006B54F1">
        <w:rPr>
          <w:rFonts w:ascii="Times New Roman" w:eastAsia="Times New Roman" w:hAnsi="Times New Roman" w:cs="Times New Roman"/>
          <w:szCs w:val="24"/>
          <w:u w:val="single"/>
        </w:rPr>
        <w:t>direct</w:t>
      </w:r>
      <w:r w:rsidRPr="006B54F1">
        <w:rPr>
          <w:rFonts w:ascii="Times New Roman" w:eastAsia="Times New Roman" w:hAnsi="Times New Roman" w:cs="Times New Roman"/>
          <w:szCs w:val="24"/>
        </w:rPr>
        <w:t xml:space="preserve"> measure of student learning (especially the final problem/solution essay and scoring rubric). [</w:t>
      </w:r>
      <w:r w:rsidRPr="006B54F1">
        <w:rPr>
          <w:rFonts w:ascii="Times New Roman" w:eastAsia="Times New Roman" w:hAnsi="Times New Roman" w:cs="Times New Roman"/>
          <w:i/>
          <w:iCs/>
          <w:szCs w:val="24"/>
        </w:rPr>
        <w:t>See bottom of this page for definitions and examples of direct and indirect measures/evidence</w:t>
      </w:r>
      <w:r w:rsidRPr="006B54F1">
        <w:rPr>
          <w:rFonts w:ascii="Times New Roman" w:eastAsia="Times New Roman" w:hAnsi="Times New Roman" w:cs="Times New Roman"/>
          <w:szCs w:val="24"/>
        </w:rPr>
        <w:t>.]</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szCs w:val="24"/>
        </w:rPr>
        <w:t xml:space="preserve">However, the discussion here seems to be </w:t>
      </w:r>
      <w:r w:rsidRPr="006B54F1">
        <w:rPr>
          <w:rFonts w:ascii="Times New Roman" w:eastAsia="Times New Roman" w:hAnsi="Times New Roman" w:cs="Times New Roman"/>
          <w:i/>
          <w:iCs/>
          <w:szCs w:val="24"/>
        </w:rPr>
        <w:t>only</w:t>
      </w:r>
      <w:r w:rsidRPr="006B54F1">
        <w:rPr>
          <w:rFonts w:ascii="Times New Roman" w:eastAsia="Times New Roman" w:hAnsi="Times New Roman" w:cs="Times New Roman"/>
          <w:szCs w:val="24"/>
        </w:rPr>
        <w:t xml:space="preserve"> about the senior survey (is that accurate?)—which is a confusing </w:t>
      </w:r>
      <w:proofErr w:type="gramStart"/>
      <w:r w:rsidRPr="006B54F1">
        <w:rPr>
          <w:rFonts w:ascii="Times New Roman" w:eastAsia="Times New Roman" w:hAnsi="Times New Roman" w:cs="Times New Roman"/>
          <w:szCs w:val="24"/>
        </w:rPr>
        <w:t>situation,</w:t>
      </w:r>
      <w:proofErr w:type="gramEnd"/>
      <w:r w:rsidRPr="006B54F1">
        <w:rPr>
          <w:rFonts w:ascii="Times New Roman" w:eastAsia="Times New Roman" w:hAnsi="Times New Roman" w:cs="Times New Roman"/>
          <w:szCs w:val="24"/>
        </w:rPr>
        <w:t xml:space="preserve"> given that the senior survey only shows up once on the Step 3 grid (under “connect theoretical to practical”). The expectation for this section was that discussion here would include the specific assessment methods and instruments listed on the Step 3 grid (in addition to the senior survey): field trip journals, E-house project and reading responses, internship papers, common grading rubrics that might help create a common assessment measure of these program components, etc. (all potential </w:t>
      </w:r>
      <w:r w:rsidRPr="006B54F1">
        <w:rPr>
          <w:rFonts w:ascii="Times New Roman" w:eastAsia="Times New Roman" w:hAnsi="Times New Roman" w:cs="Times New Roman"/>
          <w:szCs w:val="24"/>
          <w:u w:val="single"/>
        </w:rPr>
        <w:t>direct</w:t>
      </w:r>
      <w:r w:rsidRPr="006B54F1">
        <w:rPr>
          <w:rFonts w:ascii="Times New Roman" w:eastAsia="Times New Roman" w:hAnsi="Times New Roman" w:cs="Times New Roman"/>
          <w:szCs w:val="24"/>
        </w:rPr>
        <w:t xml:space="preserve"> measures of student learning).</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r w:rsidRPr="006B54F1">
        <w:rPr>
          <w:rFonts w:ascii="Times New  Roman ;" w:eastAsia="Times New Roman" w:hAnsi="Times New  Roman ;" w:cs="Times New Roman"/>
          <w:szCs w:val="24"/>
        </w:rPr>
        <w:t>As noted regarding the symmetry of the earlier sections, it would be helpful for you to align your discussion of program components and assessment methods/instruments. Doing so should also help clarify (for yourselves and for external audiences) the relationships between your program goals and specific data or information (such as scoring rubrics, student responses from field trip journals, etc.) that you could/will use to confirm that students are actually meeting the goals you hope they achieve within the EI.</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For your next round of assessment plan updating, please consider the comments, suggestions, and recommendations above, and incorporate these as feasible and appropriate. Overall, a good start toward developing and presenting an effective assessment plan for the program.</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 w:eastAsia="Times New Roman" w:hAnsi="Times New  Roman ;" w:cs="Times New Roman"/>
          <w:szCs w:val="24"/>
        </w:rPr>
        <w:t> </w:t>
      </w:r>
      <w:r w:rsidRPr="006B54F1">
        <w:rPr>
          <w:rFonts w:ascii="Times New Roman" w:eastAsia="Times New Roman" w:hAnsi="Times New Roman" w:cs="Times New Roman"/>
          <w:szCs w:val="24"/>
        </w:rPr>
        <w:t>Direct &amp; Indirect Measures</w:t>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xml:space="preserve">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w:t>
      </w:r>
      <w:r w:rsidRPr="006B54F1">
        <w:rPr>
          <w:rFonts w:ascii="Times New Roman" w:eastAsia="Times New Roman" w:hAnsi="Times New Roman" w:cs="Times New Roman"/>
          <w:szCs w:val="24"/>
        </w:rPr>
        <w:lastRenderedPageBreak/>
        <w:t>students and alumni (may indicate feelings about college experience); grades (standards and even content may differ across instructors and institutions).</w:t>
      </w:r>
    </w:p>
    <w:p w:rsidR="006B54F1" w:rsidRPr="006B54F1" w:rsidRDefault="006B54F1" w:rsidP="006B54F1">
      <w:pPr>
        <w:shd w:val="clear" w:color="auto" w:fill="FFFFFF"/>
        <w:spacing w:after="0" w:line="240" w:lineRule="auto"/>
        <w:rPr>
          <w:rFonts w:ascii="Times New Roman" w:eastAsia="Times New Roman" w:hAnsi="Times New Roman" w:cs="Times New Roman"/>
          <w:szCs w:val="24"/>
        </w:rPr>
      </w:pPr>
      <w:r w:rsidRPr="006B54F1">
        <w:rPr>
          <w:rFonts w:ascii="Times New Roman" w:eastAsia="Times New Roman" w:hAnsi="Times New Roman" w:cs="Times New Roman"/>
          <w:b/>
          <w:bCs/>
          <w:szCs w:val="24"/>
          <w:u w:val="single"/>
        </w:rPr>
        <w:t>Next Steps:</w:t>
      </w:r>
    </w:p>
    <w:p w:rsidR="006B54F1" w:rsidRPr="006B54F1" w:rsidRDefault="006B54F1" w:rsidP="006B54F1">
      <w:pPr>
        <w:spacing w:after="0" w:line="240" w:lineRule="auto"/>
        <w:rPr>
          <w:rFonts w:ascii="Times New Roman" w:eastAsia="Times New Roman" w:hAnsi="Times New Roman" w:cs="Times New Roman"/>
          <w:szCs w:val="24"/>
        </w:rPr>
      </w:pPr>
      <w:r w:rsidRPr="006B54F1">
        <w:rPr>
          <w:rFonts w:ascii="Times New Roman" w:eastAsia="Times New Roman" w:hAnsi="Times New Roman" w:cs="Times New Roman"/>
          <w:b/>
          <w:bCs/>
          <w:szCs w:val="24"/>
          <w:u w:val="single"/>
          <w:shd w:val="clear" w:color="auto" w:fill="FFFFFF"/>
        </w:rPr>
        <w:br/>
      </w:r>
      <w:r w:rsidRPr="006B54F1">
        <w:rPr>
          <w:rFonts w:ascii="Times New Roman" w:eastAsia="Times New Roman" w:hAnsi="Times New Roman" w:cs="Times New Roman"/>
          <w:szCs w:val="24"/>
          <w:shd w:val="clear" w:color="auto" w:fill="FFFFFF"/>
        </w:rPr>
        <w:t>In coordination with your Assessment Committee reviewers and their written and verbal feedback, please observe the following deadlines for your assessment cycle:</w:t>
      </w:r>
      <w:r w:rsidRPr="006B54F1">
        <w:rPr>
          <w:rFonts w:ascii="Times New Roman" w:eastAsia="Times New Roman" w:hAnsi="Times New Roman" w:cs="Times New Roman"/>
          <w:szCs w:val="24"/>
          <w:shd w:val="clear" w:color="auto" w:fill="FFFFFF"/>
        </w:rPr>
        <w:br/>
      </w:r>
    </w:p>
    <w:p w:rsidR="006B54F1" w:rsidRPr="006B54F1" w:rsidRDefault="006B54F1" w:rsidP="006B54F1">
      <w:pPr>
        <w:numPr>
          <w:ilvl w:val="0"/>
          <w:numId w:val="1"/>
        </w:numPr>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September 15: Revisions to Steps 1-4 due (if necessary)</w:t>
      </w:r>
    </w:p>
    <w:p w:rsidR="006B54F1" w:rsidRPr="006B54F1" w:rsidRDefault="006B54F1" w:rsidP="006B54F1">
      <w:pPr>
        <w:numPr>
          <w:ilvl w:val="0"/>
          <w:numId w:val="1"/>
        </w:numPr>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October 1: Completion of Steps 5 &amp; 6 using preliminary data</w:t>
      </w:r>
    </w:p>
    <w:p w:rsidR="006B54F1" w:rsidRDefault="006B54F1" w:rsidP="006B54F1">
      <w:pPr>
        <w:numPr>
          <w:ilvl w:val="0"/>
          <w:numId w:val="1"/>
        </w:numPr>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November 2: Final Fall 2009 plans due</w:t>
      </w:r>
    </w:p>
    <w:p w:rsidR="00250D8F" w:rsidRDefault="00250D8F" w:rsidP="00250D8F">
      <w:pPr>
        <w:pStyle w:val="NoSpacing"/>
      </w:pPr>
    </w:p>
    <w:p w:rsidR="00250D8F" w:rsidRPr="00250D8F" w:rsidRDefault="00250D8F" w:rsidP="00250D8F">
      <w:pPr>
        <w:pStyle w:val="NoSpacing"/>
      </w:pP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250D8F">
        <w:rPr>
          <w:rFonts w:ascii="Times New Roman" w:eastAsia="Times New Roman" w:hAnsi="Times New Roman" w:cs="Times New Roman"/>
          <w:b/>
          <w:szCs w:val="24"/>
        </w:rPr>
        <w:t> </w:t>
      </w:r>
      <w:r w:rsidR="00250D8F" w:rsidRPr="00250D8F">
        <w:rPr>
          <w:rFonts w:ascii="Times New Roman" w:eastAsia="Times New Roman" w:hAnsi="Times New Roman" w:cs="Times New Roman"/>
          <w:b/>
          <w:szCs w:val="24"/>
        </w:rPr>
        <w:t>Fall 2009</w:t>
      </w:r>
      <w:r w:rsidR="00250D8F">
        <w:rPr>
          <w:rFonts w:ascii="Verdana" w:eastAsia="Times New Roman" w:hAnsi="Verdana" w:cs="Times New Roman"/>
          <w:sz w:val="20"/>
          <w:szCs w:val="20"/>
        </w:rPr>
        <w:t xml:space="preserve"> </w:t>
      </w:r>
      <w:r w:rsidR="00250D8F" w:rsidRPr="00B03C3C">
        <w:rPr>
          <w:rFonts w:ascii="Times New Roman" w:eastAsia="Times New Roman" w:hAnsi="Times New Roman" w:cs="Times New Roman"/>
          <w:b/>
          <w:bCs/>
          <w:szCs w:val="24"/>
        </w:rPr>
        <w:t>Environmental Institute:</w:t>
      </w:r>
      <w:r w:rsidR="00250D8F" w:rsidRPr="00B03C3C">
        <w:rPr>
          <w:rFonts w:ascii="Times New Roman" w:eastAsia="Times New Roman" w:hAnsi="Times New Roman" w:cs="Times New Roman"/>
          <w:szCs w:val="24"/>
        </w:rPr>
        <w:br/>
        <w:t>1. Overall, the document is much easier to read, and is considerably more effective in presenting the student learning goals of EI, the program components and methods or instruments you use within the program to assess how students are doing in reaching the learning goals.</w:t>
      </w:r>
      <w:r w:rsidR="00250D8F" w:rsidRPr="00B03C3C">
        <w:rPr>
          <w:rFonts w:ascii="Times New Roman" w:eastAsia="Times New Roman" w:hAnsi="Times New Roman" w:cs="Times New Roman"/>
          <w:szCs w:val="24"/>
        </w:rPr>
        <w:br/>
      </w:r>
      <w:r w:rsidR="00250D8F" w:rsidRPr="00B03C3C">
        <w:rPr>
          <w:rFonts w:ascii="Times New Roman" w:eastAsia="Times New Roman" w:hAnsi="Times New Roman" w:cs="Times New Roman"/>
          <w:szCs w:val="24"/>
        </w:rPr>
        <w:br/>
        <w:t>2. The ENVN 206 data, discussion, and analysis in Step 5 is a great addition, very helpful and persuasive evidence of student learning--and clearly linked back to program learning goals as articulated in Step 2.</w:t>
      </w:r>
      <w:r w:rsidR="00250D8F" w:rsidRPr="00B03C3C">
        <w:rPr>
          <w:rFonts w:ascii="Times New Roman" w:eastAsia="Times New Roman" w:hAnsi="Times New Roman" w:cs="Times New Roman"/>
          <w:szCs w:val="24"/>
        </w:rPr>
        <w:br/>
      </w:r>
      <w:r w:rsidR="00250D8F" w:rsidRPr="00B03C3C">
        <w:rPr>
          <w:rFonts w:ascii="Times New Roman" w:eastAsia="Times New Roman" w:hAnsi="Times New Roman" w:cs="Times New Roman"/>
          <w:szCs w:val="24"/>
        </w:rPr>
        <w:br/>
        <w:t xml:space="preserve">At this point, I don't have any specific suggestions or concerns for this round of assessment. </w:t>
      </w:r>
      <w:r w:rsidR="00250D8F" w:rsidRPr="00B03C3C">
        <w:rPr>
          <w:rFonts w:ascii="Times New Roman" w:eastAsia="Times New Roman" w:hAnsi="Times New Roman" w:cs="Times New Roman"/>
          <w:szCs w:val="24"/>
        </w:rPr>
        <w:br/>
      </w:r>
      <w:r w:rsidR="00250D8F" w:rsidRPr="00B03C3C">
        <w:rPr>
          <w:rFonts w:ascii="Times New Roman" w:eastAsia="Times New Roman" w:hAnsi="Times New Roman" w:cs="Times New Roman"/>
          <w:szCs w:val="24"/>
        </w:rPr>
        <w:br/>
        <w:t>Thanks to you and your colleagues for your diligence and patience with this assessment planning and reporting process. And please contact me if you have follow-up questions or comments, etc.</w:t>
      </w:r>
      <w:r w:rsidR="00250D8F" w:rsidRPr="00B03C3C">
        <w:rPr>
          <w:rFonts w:ascii="Times New Roman" w:eastAsia="Times New Roman" w:hAnsi="Times New Roman" w:cs="Times New Roman"/>
          <w:szCs w:val="24"/>
        </w:rPr>
        <w:br/>
      </w:r>
    </w:p>
    <w:p w:rsidR="006B54F1" w:rsidRPr="006B54F1" w:rsidRDefault="006B54F1" w:rsidP="006B54F1">
      <w:pPr>
        <w:shd w:val="clear" w:color="auto" w:fill="FFFFFF"/>
        <w:spacing w:before="100" w:beforeAutospacing="1" w:after="100" w:afterAutospacing="1" w:line="240" w:lineRule="auto"/>
        <w:rPr>
          <w:rFonts w:ascii="Times New Roman" w:eastAsia="Times New Roman" w:hAnsi="Times New Roman" w:cs="Times New Roman"/>
          <w:szCs w:val="24"/>
        </w:rPr>
      </w:pPr>
      <w:r w:rsidRPr="006B54F1">
        <w:rPr>
          <w:rFonts w:ascii="Times New Roman" w:eastAsia="Times New Roman" w:hAnsi="Times New Roman" w:cs="Times New Roman"/>
          <w:szCs w:val="24"/>
        </w:rPr>
        <w:t> </w:t>
      </w:r>
    </w:p>
    <w:p w:rsidR="00792DAA" w:rsidRPr="006B54F1" w:rsidRDefault="00792DAA"/>
    <w:sectPr w:rsidR="00792DAA" w:rsidRPr="006B54F1"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New  Roman ;">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F30"/>
    <w:multiLevelType w:val="multilevel"/>
    <w:tmpl w:val="C99C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4F1"/>
    <w:rsid w:val="00250D8F"/>
    <w:rsid w:val="005753CF"/>
    <w:rsid w:val="006B54F1"/>
    <w:rsid w:val="007854DE"/>
    <w:rsid w:val="00792DAA"/>
    <w:rsid w:val="0085283C"/>
    <w:rsid w:val="00880CE2"/>
    <w:rsid w:val="00B73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il">
    <w:name w:val="il"/>
    <w:basedOn w:val="DefaultParagraphFont"/>
    <w:rsid w:val="006B54F1"/>
  </w:style>
</w:styles>
</file>

<file path=word/webSettings.xml><?xml version="1.0" encoding="utf-8"?>
<w:webSettings xmlns:r="http://schemas.openxmlformats.org/officeDocument/2006/relationships" xmlns:w="http://schemas.openxmlformats.org/wordprocessingml/2006/main">
  <w:divs>
    <w:div w:id="1292400641">
      <w:bodyDiv w:val="1"/>
      <w:marLeft w:val="0"/>
      <w:marRight w:val="0"/>
      <w:marTop w:val="0"/>
      <w:marBottom w:val="0"/>
      <w:divBdr>
        <w:top w:val="none" w:sz="0" w:space="0" w:color="auto"/>
        <w:left w:val="none" w:sz="0" w:space="0" w:color="auto"/>
        <w:bottom w:val="none" w:sz="0" w:space="0" w:color="auto"/>
        <w:right w:val="none" w:sz="0" w:space="0" w:color="auto"/>
      </w:divBdr>
      <w:divsChild>
        <w:div w:id="25570468">
          <w:marLeft w:val="0"/>
          <w:marRight w:val="0"/>
          <w:marTop w:val="0"/>
          <w:marBottom w:val="0"/>
          <w:divBdr>
            <w:top w:val="none" w:sz="0" w:space="0" w:color="auto"/>
            <w:left w:val="none" w:sz="0" w:space="0" w:color="auto"/>
            <w:bottom w:val="double" w:sz="6"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6131</Characters>
  <Application>Microsoft Office Word</Application>
  <DocSecurity>0</DocSecurity>
  <Lines>51</Lines>
  <Paragraphs>14</Paragraphs>
  <ScaleCrop>false</ScaleCrop>
  <Company>Albion College</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2010-03-21T14:33:00Z</dcterms:created>
  <dcterms:modified xsi:type="dcterms:W3CDTF">2010-03-21T18:29:00Z</dcterms:modified>
</cp:coreProperties>
</file>